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B4E7D" w14:textId="3AE207B3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  <w:u w:val="single"/>
        </w:rPr>
      </w:pP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 xml:space="preserve">DECK PRELIMINAR NEWAVE – PMO </w:t>
      </w:r>
      <w:r w:rsidR="00704C0B">
        <w:rPr>
          <w:rFonts w:asciiTheme="majorHAnsi" w:hAnsiTheme="majorHAnsi" w:cstheme="majorHAnsi"/>
          <w:bCs/>
          <w:sz w:val="22"/>
          <w:szCs w:val="22"/>
          <w:u w:val="single"/>
        </w:rPr>
        <w:t>feverei</w:t>
      </w:r>
      <w:r w:rsidR="00160374">
        <w:rPr>
          <w:rFonts w:asciiTheme="majorHAnsi" w:hAnsiTheme="majorHAnsi" w:cstheme="majorHAnsi"/>
          <w:bCs/>
          <w:sz w:val="22"/>
          <w:szCs w:val="22"/>
          <w:u w:val="single"/>
        </w:rPr>
        <w:t>ro</w:t>
      </w: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 xml:space="preserve"> de 202</w:t>
      </w:r>
      <w:r w:rsidR="00160374">
        <w:rPr>
          <w:rFonts w:asciiTheme="majorHAnsi" w:hAnsiTheme="majorHAnsi" w:cstheme="majorHAnsi"/>
          <w:bCs/>
          <w:sz w:val="22"/>
          <w:szCs w:val="22"/>
          <w:u w:val="single"/>
        </w:rPr>
        <w:t>6</w:t>
      </w:r>
    </w:p>
    <w:p w14:paraId="2ABEC87C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41E03ED" w14:textId="112C74E3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 xml:space="preserve">As informações contidas neste deck são preliminares e se referem a atualizações realizadas </w:t>
      </w: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>até o momento</w:t>
      </w:r>
      <w:r w:rsidRPr="00EC1244">
        <w:rPr>
          <w:rFonts w:asciiTheme="majorHAnsi" w:hAnsiTheme="majorHAnsi" w:cstheme="majorHAnsi"/>
          <w:bCs/>
          <w:sz w:val="22"/>
          <w:szCs w:val="22"/>
        </w:rPr>
        <w:t xml:space="preserve"> em relação ao deck do PMO de </w:t>
      </w:r>
      <w:r w:rsidR="00704C0B">
        <w:rPr>
          <w:rFonts w:asciiTheme="majorHAnsi" w:hAnsiTheme="majorHAnsi" w:cstheme="majorHAnsi"/>
          <w:bCs/>
          <w:sz w:val="22"/>
          <w:szCs w:val="22"/>
        </w:rPr>
        <w:t>janei</w:t>
      </w:r>
      <w:r>
        <w:rPr>
          <w:rFonts w:asciiTheme="majorHAnsi" w:hAnsiTheme="majorHAnsi" w:cstheme="majorHAnsi"/>
          <w:bCs/>
          <w:sz w:val="22"/>
          <w:szCs w:val="22"/>
        </w:rPr>
        <w:t>ro</w:t>
      </w:r>
      <w:r w:rsidRPr="00EC1244">
        <w:rPr>
          <w:rFonts w:asciiTheme="majorHAnsi" w:hAnsiTheme="majorHAnsi" w:cstheme="majorHAnsi"/>
          <w:bCs/>
          <w:sz w:val="22"/>
          <w:szCs w:val="22"/>
        </w:rPr>
        <w:t xml:space="preserve"> de 202</w:t>
      </w:r>
      <w:r w:rsidR="00704C0B">
        <w:rPr>
          <w:rFonts w:asciiTheme="majorHAnsi" w:hAnsiTheme="majorHAnsi" w:cstheme="majorHAnsi"/>
          <w:bCs/>
          <w:sz w:val="22"/>
          <w:szCs w:val="22"/>
        </w:rPr>
        <w:t>6</w:t>
      </w:r>
      <w:r w:rsidRPr="00EC1244">
        <w:rPr>
          <w:rFonts w:asciiTheme="majorHAnsi" w:hAnsiTheme="majorHAnsi" w:cstheme="majorHAnsi"/>
          <w:bCs/>
          <w:sz w:val="22"/>
          <w:szCs w:val="22"/>
        </w:rPr>
        <w:t>, conforme listadas a seguir:</w:t>
      </w:r>
    </w:p>
    <w:p w14:paraId="7D7C1F94" w14:textId="18230BB0" w:rsidR="00BE0981" w:rsidRPr="00EC1244" w:rsidRDefault="00BE0981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10F60A0C" w14:textId="4F8C8903" w:rsidR="00BE0981" w:rsidRPr="00EC1244" w:rsidRDefault="00BE098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bookmarkStart w:id="0" w:name="_Hlk59193964"/>
      <w:bookmarkStart w:id="1" w:name="_Hlk85814066"/>
      <w:r w:rsidRPr="00EC1244">
        <w:rPr>
          <w:rFonts w:asciiTheme="majorHAnsi" w:hAnsiTheme="majorHAnsi" w:cstheme="majorHAnsi"/>
          <w:bCs/>
        </w:rPr>
        <w:t xml:space="preserve">Horizonte de estudo: </w:t>
      </w:r>
      <w:r w:rsidR="00AA247A">
        <w:rPr>
          <w:rFonts w:asciiTheme="majorHAnsi" w:hAnsiTheme="majorHAnsi" w:cstheme="majorHAnsi"/>
          <w:bCs/>
        </w:rPr>
        <w:t>fev</w:t>
      </w:r>
      <w:r w:rsidR="00160374">
        <w:rPr>
          <w:rFonts w:asciiTheme="majorHAnsi" w:hAnsiTheme="majorHAnsi" w:cstheme="majorHAnsi"/>
          <w:bCs/>
        </w:rPr>
        <w:t>e</w:t>
      </w:r>
      <w:r w:rsidR="00AA247A">
        <w:rPr>
          <w:rFonts w:asciiTheme="majorHAnsi" w:hAnsiTheme="majorHAnsi" w:cstheme="majorHAnsi"/>
          <w:bCs/>
        </w:rPr>
        <w:t>re</w:t>
      </w:r>
      <w:r w:rsidR="00160374">
        <w:rPr>
          <w:rFonts w:asciiTheme="majorHAnsi" w:hAnsiTheme="majorHAnsi" w:cstheme="majorHAnsi"/>
          <w:bCs/>
        </w:rPr>
        <w:t>iro</w:t>
      </w:r>
      <w:r w:rsidRPr="00EC1244">
        <w:rPr>
          <w:rFonts w:asciiTheme="majorHAnsi" w:hAnsiTheme="majorHAnsi" w:cstheme="majorHAnsi"/>
          <w:bCs/>
        </w:rPr>
        <w:t xml:space="preserve"> de 20</w:t>
      </w:r>
      <w:r w:rsidR="00AA5AEA" w:rsidRPr="00EC1244">
        <w:rPr>
          <w:rFonts w:asciiTheme="majorHAnsi" w:hAnsiTheme="majorHAnsi" w:cstheme="majorHAnsi"/>
          <w:bCs/>
        </w:rPr>
        <w:t>2</w:t>
      </w:r>
      <w:r w:rsidR="00160374">
        <w:rPr>
          <w:rFonts w:asciiTheme="majorHAnsi" w:hAnsiTheme="majorHAnsi" w:cstheme="majorHAnsi"/>
          <w:bCs/>
        </w:rPr>
        <w:t>6</w:t>
      </w:r>
      <w:r w:rsidRPr="00EC1244">
        <w:rPr>
          <w:rFonts w:asciiTheme="majorHAnsi" w:hAnsiTheme="majorHAnsi" w:cstheme="majorHAnsi"/>
          <w:bCs/>
        </w:rPr>
        <w:t xml:space="preserve"> a dezembro de 20</w:t>
      </w:r>
      <w:r w:rsidR="00160374">
        <w:rPr>
          <w:rFonts w:asciiTheme="majorHAnsi" w:hAnsiTheme="majorHAnsi" w:cstheme="majorHAnsi"/>
          <w:bCs/>
        </w:rPr>
        <w:t>30</w:t>
      </w:r>
      <w:r w:rsidRPr="00EC1244">
        <w:rPr>
          <w:rFonts w:asciiTheme="majorHAnsi" w:hAnsiTheme="majorHAnsi" w:cstheme="majorHAnsi"/>
          <w:bCs/>
        </w:rPr>
        <w:t>;</w:t>
      </w:r>
    </w:p>
    <w:p w14:paraId="7BBE1864" w14:textId="3A1A12FC" w:rsidR="0098560E" w:rsidRPr="00550CC0" w:rsidRDefault="0029560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550CC0">
        <w:rPr>
          <w:rFonts w:asciiTheme="majorHAnsi" w:hAnsiTheme="majorHAnsi" w:cstheme="majorHAnsi"/>
        </w:rPr>
        <w:t xml:space="preserve">Cronograma de Obras – </w:t>
      </w:r>
      <w:r w:rsidR="00094C6E" w:rsidRPr="00550CC0">
        <w:rPr>
          <w:rFonts w:asciiTheme="majorHAnsi" w:hAnsiTheme="majorHAnsi" w:cstheme="majorHAnsi"/>
        </w:rPr>
        <w:t xml:space="preserve">Reunião de </w:t>
      </w:r>
      <w:r w:rsidR="00094C6E" w:rsidRPr="00816013">
        <w:rPr>
          <w:rFonts w:asciiTheme="majorHAnsi" w:hAnsiTheme="majorHAnsi" w:cstheme="majorHAnsi"/>
        </w:rPr>
        <w:t>Monitoramento da Expansão</w:t>
      </w:r>
      <w:r w:rsidR="00A7420C" w:rsidRPr="00816013">
        <w:rPr>
          <w:rFonts w:asciiTheme="majorHAnsi" w:hAnsiTheme="majorHAnsi" w:cstheme="majorHAnsi"/>
        </w:rPr>
        <w:t xml:space="preserve"> da Oferta</w:t>
      </w:r>
      <w:r w:rsidR="00094C6E" w:rsidRPr="00816013">
        <w:rPr>
          <w:rFonts w:asciiTheme="majorHAnsi" w:hAnsiTheme="majorHAnsi" w:cstheme="majorHAnsi"/>
        </w:rPr>
        <w:t xml:space="preserve"> </w:t>
      </w:r>
      <w:r w:rsidRPr="00816013">
        <w:rPr>
          <w:rFonts w:asciiTheme="majorHAnsi" w:hAnsiTheme="majorHAnsi" w:cstheme="majorHAnsi"/>
        </w:rPr>
        <w:t>de</w:t>
      </w:r>
      <w:r w:rsidR="00795B32" w:rsidRPr="00816013">
        <w:rPr>
          <w:rFonts w:asciiTheme="majorHAnsi" w:hAnsiTheme="majorHAnsi" w:cstheme="majorHAnsi"/>
        </w:rPr>
        <w:t xml:space="preserve"> </w:t>
      </w:r>
      <w:r w:rsidR="00AA247A">
        <w:rPr>
          <w:rFonts w:asciiTheme="majorHAnsi" w:hAnsiTheme="majorHAnsi" w:cstheme="majorHAnsi"/>
        </w:rPr>
        <w:t>22</w:t>
      </w:r>
      <w:r w:rsidRPr="00816013">
        <w:rPr>
          <w:rFonts w:asciiTheme="majorHAnsi" w:hAnsiTheme="majorHAnsi" w:cstheme="majorHAnsi"/>
        </w:rPr>
        <w:t>/</w:t>
      </w:r>
      <w:r w:rsidR="00AA247A">
        <w:rPr>
          <w:rFonts w:asciiTheme="majorHAnsi" w:hAnsiTheme="majorHAnsi" w:cstheme="majorHAnsi"/>
        </w:rPr>
        <w:t>janei</w:t>
      </w:r>
      <w:r w:rsidR="00B82AD4" w:rsidRPr="00816013">
        <w:rPr>
          <w:rFonts w:asciiTheme="majorHAnsi" w:hAnsiTheme="majorHAnsi" w:cstheme="majorHAnsi"/>
        </w:rPr>
        <w:t>ro</w:t>
      </w:r>
      <w:r w:rsidRPr="00816013">
        <w:rPr>
          <w:rFonts w:asciiTheme="majorHAnsi" w:hAnsiTheme="majorHAnsi" w:cstheme="majorHAnsi"/>
        </w:rPr>
        <w:t>/202</w:t>
      </w:r>
      <w:r w:rsidR="00AA247A">
        <w:rPr>
          <w:rFonts w:asciiTheme="majorHAnsi" w:hAnsiTheme="majorHAnsi" w:cstheme="majorHAnsi"/>
        </w:rPr>
        <w:t>6</w:t>
      </w:r>
      <w:r w:rsidRPr="00816013">
        <w:rPr>
          <w:rFonts w:asciiTheme="majorHAnsi" w:hAnsiTheme="majorHAnsi" w:cstheme="majorHAnsi"/>
        </w:rPr>
        <w:t>;</w:t>
      </w:r>
      <w:r w:rsidR="003738D3" w:rsidRPr="00550CC0">
        <w:rPr>
          <w:rFonts w:asciiTheme="majorHAnsi" w:hAnsiTheme="majorHAnsi" w:cstheme="majorHAnsi"/>
        </w:rPr>
        <w:t xml:space="preserve"> </w:t>
      </w:r>
    </w:p>
    <w:p w14:paraId="64557912" w14:textId="184452C0" w:rsidR="00295601" w:rsidRPr="00550CC0" w:rsidRDefault="006A49BA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550CC0">
        <w:rPr>
          <w:rFonts w:asciiTheme="majorHAnsi" w:hAnsiTheme="majorHAnsi" w:cstheme="majorHAnsi"/>
        </w:rPr>
        <w:t>CVUs d</w:t>
      </w:r>
      <w:r w:rsidR="000A1477" w:rsidRPr="00550CC0">
        <w:rPr>
          <w:rFonts w:asciiTheme="majorHAnsi" w:hAnsiTheme="majorHAnsi" w:cstheme="majorHAnsi"/>
        </w:rPr>
        <w:t>as</w:t>
      </w:r>
      <w:r w:rsidRPr="00550CC0">
        <w:rPr>
          <w:rFonts w:asciiTheme="majorHAnsi" w:hAnsiTheme="majorHAnsi" w:cstheme="majorHAnsi"/>
        </w:rPr>
        <w:t xml:space="preserve"> UTEs vendedoras em leilão</w:t>
      </w:r>
      <w:r w:rsidR="00D95114" w:rsidRPr="00550CC0">
        <w:rPr>
          <w:rFonts w:asciiTheme="majorHAnsi" w:hAnsiTheme="majorHAnsi" w:cstheme="majorHAnsi"/>
        </w:rPr>
        <w:t>;</w:t>
      </w:r>
    </w:p>
    <w:p w14:paraId="3C1772D8" w14:textId="22209DA9" w:rsidR="008C5BC9" w:rsidRDefault="008C5BC9" w:rsidP="008C5BC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550CC0">
        <w:rPr>
          <w:rFonts w:asciiTheme="majorHAnsi" w:hAnsiTheme="majorHAnsi" w:cstheme="majorHAnsi"/>
        </w:rPr>
        <w:t>CVU das UTEs merchants com atualização pela CCEE e aplicação da REN ANEEL nº 1.093/2024;</w:t>
      </w:r>
    </w:p>
    <w:p w14:paraId="7AEF734B" w14:textId="62604D32" w:rsidR="00160374" w:rsidRDefault="00D168CF" w:rsidP="00160374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D168CF">
        <w:rPr>
          <w:rFonts w:asciiTheme="majorHAnsi" w:hAnsiTheme="majorHAnsi" w:cstheme="majorHAnsi"/>
        </w:rPr>
        <w:t xml:space="preserve">Suspensão </w:t>
      </w:r>
      <w:r w:rsidR="00160374" w:rsidRPr="00D168CF">
        <w:rPr>
          <w:rFonts w:asciiTheme="majorHAnsi" w:hAnsiTheme="majorHAnsi" w:cstheme="majorHAnsi"/>
        </w:rPr>
        <w:t>da operação comercial da UG</w:t>
      </w:r>
      <w:r w:rsidR="003420E7">
        <w:rPr>
          <w:rFonts w:asciiTheme="majorHAnsi" w:hAnsiTheme="majorHAnsi" w:cstheme="majorHAnsi"/>
        </w:rPr>
        <w:t xml:space="preserve"> </w:t>
      </w:r>
      <w:r w:rsidRPr="00D168CF">
        <w:rPr>
          <w:rFonts w:asciiTheme="majorHAnsi" w:hAnsiTheme="majorHAnsi" w:cstheme="majorHAnsi"/>
        </w:rPr>
        <w:t>5</w:t>
      </w:r>
      <w:r w:rsidR="00160374" w:rsidRPr="00D168CF">
        <w:rPr>
          <w:rFonts w:asciiTheme="majorHAnsi" w:hAnsiTheme="majorHAnsi" w:cstheme="majorHAnsi"/>
        </w:rPr>
        <w:t xml:space="preserve"> da UHE </w:t>
      </w:r>
      <w:r w:rsidRPr="00D168CF">
        <w:rPr>
          <w:rFonts w:asciiTheme="majorHAnsi" w:hAnsiTheme="majorHAnsi" w:cstheme="majorHAnsi"/>
        </w:rPr>
        <w:t>Paulo Afonso</w:t>
      </w:r>
      <w:r w:rsidR="00674335">
        <w:rPr>
          <w:rFonts w:asciiTheme="majorHAnsi" w:hAnsiTheme="majorHAnsi" w:cstheme="majorHAnsi"/>
        </w:rPr>
        <w:t xml:space="preserve"> II</w:t>
      </w:r>
      <w:r w:rsidRPr="00D168CF">
        <w:rPr>
          <w:rFonts w:asciiTheme="majorHAnsi" w:hAnsiTheme="majorHAnsi" w:cstheme="majorHAnsi"/>
        </w:rPr>
        <w:t>,</w:t>
      </w:r>
      <w:r w:rsidR="00160374" w:rsidRPr="00D168CF">
        <w:rPr>
          <w:rFonts w:asciiTheme="majorHAnsi" w:hAnsiTheme="majorHAnsi" w:cstheme="majorHAnsi"/>
        </w:rPr>
        <w:t xml:space="preserve"> conforme o Despacho ANEEL nº 3.</w:t>
      </w:r>
      <w:r w:rsidRPr="00D168CF">
        <w:rPr>
          <w:rFonts w:asciiTheme="majorHAnsi" w:hAnsiTheme="majorHAnsi" w:cstheme="majorHAnsi"/>
        </w:rPr>
        <w:t>925</w:t>
      </w:r>
      <w:r w:rsidR="00160374" w:rsidRPr="00D168CF">
        <w:rPr>
          <w:rFonts w:asciiTheme="majorHAnsi" w:hAnsiTheme="majorHAnsi" w:cstheme="majorHAnsi"/>
        </w:rPr>
        <w:t>/20</w:t>
      </w:r>
      <w:r w:rsidR="000533D3" w:rsidRPr="00D168CF">
        <w:rPr>
          <w:rFonts w:asciiTheme="majorHAnsi" w:hAnsiTheme="majorHAnsi" w:cstheme="majorHAnsi"/>
        </w:rPr>
        <w:t>25</w:t>
      </w:r>
      <w:r w:rsidR="00674335">
        <w:rPr>
          <w:rFonts w:asciiTheme="majorHAnsi" w:hAnsiTheme="majorHAnsi" w:cstheme="majorHAnsi"/>
        </w:rPr>
        <w:t>, essa modelagem da suspensão foi realizada com redução da potência no Complexo Paulo Afonso-Moxotó</w:t>
      </w:r>
      <w:r w:rsidR="00160374" w:rsidRPr="00D168CF">
        <w:rPr>
          <w:rFonts w:asciiTheme="majorHAnsi" w:hAnsiTheme="majorHAnsi" w:cstheme="majorHAnsi"/>
        </w:rPr>
        <w:t>;</w:t>
      </w:r>
    </w:p>
    <w:p w14:paraId="42F6C67F" w14:textId="0466061D" w:rsidR="003420E7" w:rsidRPr="003420E7" w:rsidRDefault="003420E7" w:rsidP="003420E7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D168CF">
        <w:rPr>
          <w:rFonts w:asciiTheme="majorHAnsi" w:hAnsiTheme="majorHAnsi" w:cstheme="majorHAnsi"/>
        </w:rPr>
        <w:t>Suspensão da operação comercial da UG</w:t>
      </w:r>
      <w:r>
        <w:rPr>
          <w:rFonts w:asciiTheme="majorHAnsi" w:hAnsiTheme="majorHAnsi" w:cstheme="majorHAnsi"/>
        </w:rPr>
        <w:t xml:space="preserve"> 4</w:t>
      </w:r>
      <w:r w:rsidRPr="00D168CF">
        <w:rPr>
          <w:rFonts w:asciiTheme="majorHAnsi" w:hAnsiTheme="majorHAnsi" w:cstheme="majorHAnsi"/>
        </w:rPr>
        <w:t xml:space="preserve"> da UHE P</w:t>
      </w:r>
      <w:r>
        <w:rPr>
          <w:rFonts w:asciiTheme="majorHAnsi" w:hAnsiTheme="majorHAnsi" w:cstheme="majorHAnsi"/>
        </w:rPr>
        <w:t>orto Colômbia</w:t>
      </w:r>
      <w:r w:rsidRPr="00D168CF">
        <w:rPr>
          <w:rFonts w:asciiTheme="majorHAnsi" w:hAnsiTheme="majorHAnsi" w:cstheme="majorHAnsi"/>
        </w:rPr>
        <w:t xml:space="preserve">, conforme o Despacho ANEEL nº </w:t>
      </w:r>
      <w:r>
        <w:rPr>
          <w:rFonts w:asciiTheme="majorHAnsi" w:hAnsiTheme="majorHAnsi" w:cstheme="majorHAnsi"/>
        </w:rPr>
        <w:t>94</w:t>
      </w:r>
      <w:r w:rsidRPr="00D168CF">
        <w:rPr>
          <w:rFonts w:asciiTheme="majorHAnsi" w:hAnsiTheme="majorHAnsi" w:cstheme="majorHAnsi"/>
        </w:rPr>
        <w:t>/202</w:t>
      </w:r>
      <w:r>
        <w:rPr>
          <w:rFonts w:asciiTheme="majorHAnsi" w:hAnsiTheme="majorHAnsi" w:cstheme="majorHAnsi"/>
        </w:rPr>
        <w:t>6</w:t>
      </w:r>
      <w:r w:rsidRPr="00D168CF">
        <w:rPr>
          <w:rFonts w:asciiTheme="majorHAnsi" w:hAnsiTheme="majorHAnsi" w:cstheme="majorHAnsi"/>
        </w:rPr>
        <w:t>;</w:t>
      </w:r>
    </w:p>
    <w:p w14:paraId="18E5BE64" w14:textId="7E560043" w:rsidR="006F1FDD" w:rsidRDefault="006F1FDD" w:rsidP="006F1F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D168CF">
        <w:rPr>
          <w:rFonts w:asciiTheme="majorHAnsi" w:hAnsiTheme="majorHAnsi" w:cstheme="majorHAnsi"/>
        </w:rPr>
        <w:t>Suspensão da operação comercial da</w:t>
      </w:r>
      <w:r>
        <w:rPr>
          <w:rFonts w:asciiTheme="majorHAnsi" w:hAnsiTheme="majorHAnsi" w:cstheme="majorHAnsi"/>
        </w:rPr>
        <w:t>s</w:t>
      </w:r>
      <w:r w:rsidRPr="00D168CF">
        <w:rPr>
          <w:rFonts w:asciiTheme="majorHAnsi" w:hAnsiTheme="majorHAnsi" w:cstheme="majorHAnsi"/>
        </w:rPr>
        <w:t xml:space="preserve"> UG </w:t>
      </w:r>
      <w:r>
        <w:rPr>
          <w:rFonts w:asciiTheme="majorHAnsi" w:hAnsiTheme="majorHAnsi" w:cstheme="majorHAnsi"/>
        </w:rPr>
        <w:t>1 a 12</w:t>
      </w:r>
      <w:r w:rsidRPr="00D168CF">
        <w:rPr>
          <w:rFonts w:asciiTheme="majorHAnsi" w:hAnsiTheme="majorHAnsi" w:cstheme="majorHAnsi"/>
        </w:rPr>
        <w:t xml:space="preserve"> da UH</w:t>
      </w:r>
      <w:r>
        <w:rPr>
          <w:rFonts w:asciiTheme="majorHAnsi" w:hAnsiTheme="majorHAnsi" w:cstheme="majorHAnsi"/>
        </w:rPr>
        <w:t>T</w:t>
      </w:r>
      <w:r w:rsidRPr="00D168CF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Paulínia Verde</w:t>
      </w:r>
      <w:r w:rsidRPr="00D168CF">
        <w:rPr>
          <w:rFonts w:asciiTheme="majorHAnsi" w:hAnsiTheme="majorHAnsi" w:cstheme="majorHAnsi"/>
        </w:rPr>
        <w:t>, conforme o Despacho ANEEL nº 3.9</w:t>
      </w:r>
      <w:r>
        <w:rPr>
          <w:rFonts w:asciiTheme="majorHAnsi" w:hAnsiTheme="majorHAnsi" w:cstheme="majorHAnsi"/>
        </w:rPr>
        <w:t>16</w:t>
      </w:r>
      <w:r w:rsidRPr="00D168CF">
        <w:rPr>
          <w:rFonts w:asciiTheme="majorHAnsi" w:hAnsiTheme="majorHAnsi" w:cstheme="majorHAnsi"/>
        </w:rPr>
        <w:t>/2025;</w:t>
      </w:r>
    </w:p>
    <w:p w14:paraId="240FCEE4" w14:textId="60315762" w:rsidR="008E2566" w:rsidRPr="006F1FDD" w:rsidRDefault="008E2566" w:rsidP="006F1F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Atualização da data de início e duração do enchimento da UHE Estrela, de acordo com informações enviadas pelo agente;</w:t>
      </w:r>
    </w:p>
    <w:p w14:paraId="33475F01" w14:textId="4E25D00B" w:rsidR="00764D09" w:rsidRDefault="00764D09" w:rsidP="00764D0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Alteração de potência das UGs 1 e 2 da UTE Ibirité</w:t>
      </w:r>
      <w:r w:rsidRPr="00D168CF">
        <w:rPr>
          <w:rFonts w:asciiTheme="majorHAnsi" w:hAnsiTheme="majorHAnsi" w:cstheme="majorHAnsi"/>
        </w:rPr>
        <w:t>, conforme o Despacho ANEEL nº 3.</w:t>
      </w:r>
      <w:r>
        <w:rPr>
          <w:rFonts w:asciiTheme="majorHAnsi" w:hAnsiTheme="majorHAnsi" w:cstheme="majorHAnsi"/>
        </w:rPr>
        <w:t>692</w:t>
      </w:r>
      <w:r w:rsidRPr="00D168CF">
        <w:rPr>
          <w:rFonts w:asciiTheme="majorHAnsi" w:hAnsiTheme="majorHAnsi" w:cstheme="majorHAnsi"/>
        </w:rPr>
        <w:t>/2025;</w:t>
      </w:r>
    </w:p>
    <w:p w14:paraId="6A8BF0C5" w14:textId="17BD01CF" w:rsidR="008E2566" w:rsidRPr="00764D09" w:rsidRDefault="008855EC" w:rsidP="00764D0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Retirada da representação da carga de Boa Vista no arquivo de carga adicional sendo considerada no subsistema norte, em função da conclusão da interligação de Boa Vista</w:t>
      </w:r>
      <w:r w:rsidR="00674335">
        <w:rPr>
          <w:rFonts w:asciiTheme="majorHAnsi" w:hAnsiTheme="majorHAnsi" w:cstheme="majorHAnsi"/>
        </w:rPr>
        <w:t xml:space="preserve"> ao SIN</w:t>
      </w:r>
      <w:r>
        <w:rPr>
          <w:rFonts w:asciiTheme="majorHAnsi" w:hAnsiTheme="majorHAnsi" w:cstheme="majorHAnsi"/>
        </w:rPr>
        <w:t>;</w:t>
      </w:r>
    </w:p>
    <w:p w14:paraId="733F127E" w14:textId="31D80389" w:rsidR="000A1477" w:rsidRPr="00EF6844" w:rsidRDefault="00C2411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EF6844">
        <w:rPr>
          <w:rFonts w:asciiTheme="majorHAnsi" w:hAnsiTheme="majorHAnsi" w:cstheme="majorHAnsi"/>
          <w:bCs/>
        </w:rPr>
        <w:t>Limites de Intercâmbio com valores</w:t>
      </w:r>
      <w:r w:rsidR="00F87F1C" w:rsidRPr="00EF6844">
        <w:rPr>
          <w:rFonts w:asciiTheme="majorHAnsi" w:hAnsiTheme="majorHAnsi" w:cstheme="majorHAnsi"/>
          <w:bCs/>
        </w:rPr>
        <w:t xml:space="preserve"> </w:t>
      </w:r>
      <w:r w:rsidRPr="00EF6844">
        <w:rPr>
          <w:rFonts w:asciiTheme="majorHAnsi" w:hAnsiTheme="majorHAnsi" w:cstheme="majorHAnsi"/>
          <w:bCs/>
        </w:rPr>
        <w:t xml:space="preserve">preliminares </w:t>
      </w:r>
      <w:r w:rsidR="009D1284" w:rsidRPr="00EF6844">
        <w:rPr>
          <w:rFonts w:asciiTheme="majorHAnsi" w:hAnsiTheme="majorHAnsi" w:cstheme="majorHAnsi"/>
          <w:bCs/>
        </w:rPr>
        <w:t xml:space="preserve">segundo </w:t>
      </w:r>
      <w:r w:rsidR="000179E3" w:rsidRPr="00EF6844">
        <w:rPr>
          <w:rFonts w:asciiTheme="majorHAnsi" w:hAnsiTheme="majorHAnsi" w:cstheme="majorHAnsi"/>
          <w:bCs/>
        </w:rPr>
        <w:t xml:space="preserve">Relatório Mensal de </w:t>
      </w:r>
      <w:r w:rsidR="00317563" w:rsidRPr="00EF6844">
        <w:rPr>
          <w:rFonts w:asciiTheme="majorHAnsi" w:hAnsiTheme="majorHAnsi" w:cstheme="majorHAnsi"/>
          <w:bCs/>
        </w:rPr>
        <w:t xml:space="preserve">Limites de Intercâmbio RT-ONS DPL </w:t>
      </w:r>
      <w:r w:rsidR="00D36015" w:rsidRPr="00EF6844">
        <w:rPr>
          <w:rFonts w:asciiTheme="majorHAnsi" w:hAnsiTheme="majorHAnsi" w:cstheme="majorHAnsi"/>
          <w:bCs/>
        </w:rPr>
        <w:t>0</w:t>
      </w:r>
      <w:r w:rsidR="00EF6844" w:rsidRPr="00EF6844">
        <w:rPr>
          <w:rFonts w:asciiTheme="majorHAnsi" w:hAnsiTheme="majorHAnsi" w:cstheme="majorHAnsi"/>
          <w:bCs/>
        </w:rPr>
        <w:t>026</w:t>
      </w:r>
      <w:r w:rsidR="00AD5C71" w:rsidRPr="00EF6844">
        <w:rPr>
          <w:rFonts w:asciiTheme="majorHAnsi" w:hAnsiTheme="majorHAnsi" w:cstheme="majorHAnsi"/>
          <w:bCs/>
        </w:rPr>
        <w:t>/</w:t>
      </w:r>
      <w:r w:rsidR="00317563" w:rsidRPr="00EF6844">
        <w:rPr>
          <w:rFonts w:asciiTheme="majorHAnsi" w:hAnsiTheme="majorHAnsi" w:cstheme="majorHAnsi"/>
          <w:bCs/>
        </w:rPr>
        <w:t>202</w:t>
      </w:r>
      <w:r w:rsidR="00EF6844" w:rsidRPr="00EF6844">
        <w:rPr>
          <w:rFonts w:asciiTheme="majorHAnsi" w:hAnsiTheme="majorHAnsi" w:cstheme="majorHAnsi"/>
          <w:bCs/>
        </w:rPr>
        <w:t>6</w:t>
      </w:r>
      <w:r w:rsidRPr="00EF6844">
        <w:rPr>
          <w:rFonts w:asciiTheme="majorHAnsi" w:hAnsiTheme="majorHAnsi" w:cstheme="majorHAnsi"/>
          <w:bCs/>
        </w:rPr>
        <w:t>;</w:t>
      </w:r>
    </w:p>
    <w:bookmarkEnd w:id="0"/>
    <w:bookmarkEnd w:id="1"/>
    <w:p w14:paraId="3D78DEE5" w14:textId="2229B48D" w:rsidR="008C5BC9" w:rsidRPr="00AA247A" w:rsidRDefault="008C5BC9" w:rsidP="008C5BC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AA247A">
        <w:rPr>
          <w:rFonts w:asciiTheme="majorHAnsi" w:hAnsiTheme="majorHAnsi" w:cstheme="majorHAnsi"/>
          <w:bCs/>
        </w:rPr>
        <w:t xml:space="preserve">Vazões passadas e armazenamentos iniciais, tendo como base os valores esperados da Revisão </w:t>
      </w:r>
      <w:r w:rsidR="006E7BC0">
        <w:rPr>
          <w:rFonts w:asciiTheme="majorHAnsi" w:hAnsiTheme="majorHAnsi" w:cstheme="majorHAnsi"/>
          <w:bCs/>
        </w:rPr>
        <w:t>4</w:t>
      </w:r>
      <w:r w:rsidRPr="00AA247A">
        <w:rPr>
          <w:rFonts w:asciiTheme="majorHAnsi" w:hAnsiTheme="majorHAnsi" w:cstheme="majorHAnsi"/>
          <w:bCs/>
          <w:color w:val="FF0000"/>
        </w:rPr>
        <w:t xml:space="preserve"> </w:t>
      </w:r>
      <w:r w:rsidRPr="00AA247A">
        <w:rPr>
          <w:rFonts w:asciiTheme="majorHAnsi" w:hAnsiTheme="majorHAnsi" w:cstheme="majorHAnsi"/>
          <w:bCs/>
        </w:rPr>
        <w:t xml:space="preserve">do PMO de </w:t>
      </w:r>
      <w:r w:rsidR="006E7BC0">
        <w:rPr>
          <w:rFonts w:asciiTheme="majorHAnsi" w:hAnsiTheme="majorHAnsi" w:cstheme="majorHAnsi"/>
          <w:bCs/>
        </w:rPr>
        <w:t>janei</w:t>
      </w:r>
      <w:r w:rsidRPr="00AA247A">
        <w:rPr>
          <w:rFonts w:asciiTheme="majorHAnsi" w:hAnsiTheme="majorHAnsi" w:cstheme="majorHAnsi"/>
          <w:bCs/>
        </w:rPr>
        <w:t>ro/202</w:t>
      </w:r>
      <w:r w:rsidR="006E7BC0">
        <w:rPr>
          <w:rFonts w:asciiTheme="majorHAnsi" w:hAnsiTheme="majorHAnsi" w:cstheme="majorHAnsi"/>
          <w:bCs/>
        </w:rPr>
        <w:t>6</w:t>
      </w:r>
      <w:r w:rsidRPr="00AA247A">
        <w:rPr>
          <w:rFonts w:asciiTheme="majorHAnsi" w:hAnsiTheme="majorHAnsi" w:cstheme="majorHAnsi"/>
          <w:bCs/>
        </w:rPr>
        <w:t>. Os valores da ENA são representados no arquivo VAZPAST.DAT;</w:t>
      </w:r>
    </w:p>
    <w:p w14:paraId="610BDC1E" w14:textId="0A1D245D" w:rsidR="008C5BC9" w:rsidRPr="00AA247A" w:rsidRDefault="008C5BC9" w:rsidP="008C5BC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AA247A">
        <w:rPr>
          <w:rFonts w:asciiTheme="majorHAnsi" w:hAnsiTheme="majorHAnsi" w:cstheme="majorHAnsi"/>
          <w:bCs/>
        </w:rPr>
        <w:t xml:space="preserve">Valores de geração prevista para as usinas térmicas GNL da Revisão </w:t>
      </w:r>
      <w:r w:rsidR="006E7BC0">
        <w:rPr>
          <w:rFonts w:asciiTheme="majorHAnsi" w:hAnsiTheme="majorHAnsi" w:cstheme="majorHAnsi"/>
          <w:bCs/>
        </w:rPr>
        <w:t>4</w:t>
      </w:r>
      <w:r w:rsidRPr="00AA247A">
        <w:rPr>
          <w:rFonts w:asciiTheme="majorHAnsi" w:hAnsiTheme="majorHAnsi" w:cstheme="majorHAnsi"/>
          <w:bCs/>
        </w:rPr>
        <w:t xml:space="preserve"> do PMO de </w:t>
      </w:r>
      <w:r w:rsidR="006E7BC0">
        <w:rPr>
          <w:rFonts w:asciiTheme="majorHAnsi" w:hAnsiTheme="majorHAnsi" w:cstheme="majorHAnsi"/>
          <w:bCs/>
        </w:rPr>
        <w:t>janei</w:t>
      </w:r>
      <w:r w:rsidRPr="00AA247A">
        <w:rPr>
          <w:rFonts w:asciiTheme="majorHAnsi" w:hAnsiTheme="majorHAnsi" w:cstheme="majorHAnsi"/>
          <w:bCs/>
        </w:rPr>
        <w:t>ro/202</w:t>
      </w:r>
      <w:r w:rsidR="006E7BC0">
        <w:rPr>
          <w:rFonts w:asciiTheme="majorHAnsi" w:hAnsiTheme="majorHAnsi" w:cstheme="majorHAnsi"/>
          <w:bCs/>
        </w:rPr>
        <w:t>6</w:t>
      </w:r>
      <w:r w:rsidRPr="00AA247A">
        <w:rPr>
          <w:rFonts w:asciiTheme="majorHAnsi" w:hAnsiTheme="majorHAnsi" w:cstheme="majorHAnsi"/>
          <w:bCs/>
        </w:rPr>
        <w:t>.</w:t>
      </w:r>
    </w:p>
    <w:p w14:paraId="3172BDC1" w14:textId="6736E87B" w:rsidR="00CA2E78" w:rsidRPr="00EC1244" w:rsidRDefault="00CA2E78" w:rsidP="001E3AA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356A438E" w14:textId="77777777" w:rsidR="0014034D" w:rsidRPr="00EC1244" w:rsidRDefault="0014034D" w:rsidP="00BE0981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19244798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>Ressaltamos, que essas informações são preliminares, não consistidas, para uso operacional interno e podem sofrer alterações, assim como as informações de curto prazo que serão encaminhadas para os dois primeiros meses de estudo.</w:t>
      </w:r>
    </w:p>
    <w:p w14:paraId="1FDB5954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CFEAD74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>O uso deste Deck na realização de análises, estudos e avaliações em qualquer tempo e sob qualquer condição é responsabilidade exclusiva dos agentes e demais interessados.</w:t>
      </w:r>
    </w:p>
    <w:p w14:paraId="22F81316" w14:textId="4A11F02D" w:rsidR="00F83FC2" w:rsidRPr="00EC1244" w:rsidRDefault="00F83FC2" w:rsidP="00F92E0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sectPr w:rsidR="00F83FC2" w:rsidRPr="00EC1244" w:rsidSect="0040783B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F086B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6F3D78"/>
    <w:multiLevelType w:val="hybridMultilevel"/>
    <w:tmpl w:val="DE227E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254D1"/>
    <w:multiLevelType w:val="hybridMultilevel"/>
    <w:tmpl w:val="1D6039A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5910BF"/>
    <w:multiLevelType w:val="hybridMultilevel"/>
    <w:tmpl w:val="59242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30094"/>
    <w:multiLevelType w:val="hybridMultilevel"/>
    <w:tmpl w:val="CFE897C8"/>
    <w:lvl w:ilvl="0" w:tplc="64B632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823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B6B5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1485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609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1468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CA13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9E87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C98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1B15"/>
    <w:multiLevelType w:val="hybridMultilevel"/>
    <w:tmpl w:val="4B705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87A41"/>
    <w:multiLevelType w:val="hybridMultilevel"/>
    <w:tmpl w:val="C674EE44"/>
    <w:lvl w:ilvl="0" w:tplc="4ED0F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866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A5F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CEC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6E6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ECE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A02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F204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3443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668AB"/>
    <w:multiLevelType w:val="hybridMultilevel"/>
    <w:tmpl w:val="80D84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C6201"/>
    <w:multiLevelType w:val="hybridMultilevel"/>
    <w:tmpl w:val="FB300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1040B"/>
    <w:multiLevelType w:val="hybridMultilevel"/>
    <w:tmpl w:val="9F04D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C714F"/>
    <w:multiLevelType w:val="hybridMultilevel"/>
    <w:tmpl w:val="5094C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323C5"/>
    <w:multiLevelType w:val="hybridMultilevel"/>
    <w:tmpl w:val="FF32E0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268ED"/>
    <w:multiLevelType w:val="hybridMultilevel"/>
    <w:tmpl w:val="3836DC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D4EA0"/>
    <w:multiLevelType w:val="hybridMultilevel"/>
    <w:tmpl w:val="070CD662"/>
    <w:lvl w:ilvl="0" w:tplc="145EA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4A0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CDA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C4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8AC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0658E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CAE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28D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804E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84993"/>
    <w:multiLevelType w:val="hybridMultilevel"/>
    <w:tmpl w:val="973A1F28"/>
    <w:lvl w:ilvl="0" w:tplc="D9B20EE4">
      <w:numFmt w:val="bullet"/>
      <w:lvlText w:val="•"/>
      <w:lvlJc w:val="left"/>
      <w:pPr>
        <w:ind w:left="780" w:hanging="420"/>
      </w:pPr>
      <w:rPr>
        <w:rFonts w:ascii="Arial" w:eastAsiaTheme="minorHAnsi" w:hAnsi="Aria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B0134"/>
    <w:multiLevelType w:val="hybridMultilevel"/>
    <w:tmpl w:val="D3EA59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680224"/>
    <w:multiLevelType w:val="hybridMultilevel"/>
    <w:tmpl w:val="BF8853D2"/>
    <w:lvl w:ilvl="0" w:tplc="0FFCBD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A2D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A8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45F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47D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A22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A6F7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EBA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7A77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27416"/>
    <w:multiLevelType w:val="hybridMultilevel"/>
    <w:tmpl w:val="92B6D392"/>
    <w:lvl w:ilvl="0" w:tplc="2B280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AF8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A6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87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25D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ED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CF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C1E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2E9E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1308B"/>
    <w:multiLevelType w:val="singleLevel"/>
    <w:tmpl w:val="35600C2C"/>
    <w:lvl w:ilvl="0">
      <w:numFmt w:val="bullet"/>
      <w:pStyle w:val="Textomarcador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  <w:color w:val="auto"/>
        <w:sz w:val="16"/>
      </w:rPr>
    </w:lvl>
  </w:abstractNum>
  <w:abstractNum w:abstractNumId="19" w15:restartNumberingAfterBreak="0">
    <w:nsid w:val="5B6E65D5"/>
    <w:multiLevelType w:val="hybridMultilevel"/>
    <w:tmpl w:val="09DA432A"/>
    <w:lvl w:ilvl="0" w:tplc="F4227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A227D"/>
    <w:multiLevelType w:val="hybridMultilevel"/>
    <w:tmpl w:val="77848B5C"/>
    <w:lvl w:ilvl="0" w:tplc="E2DA5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528A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9A1A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435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C83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30A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CF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881E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E67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69058F"/>
    <w:multiLevelType w:val="hybridMultilevel"/>
    <w:tmpl w:val="E43C57E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817CC6"/>
    <w:multiLevelType w:val="hybridMultilevel"/>
    <w:tmpl w:val="AB7071AC"/>
    <w:lvl w:ilvl="0" w:tplc="505C5CDA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4C7B9F"/>
    <w:multiLevelType w:val="hybridMultilevel"/>
    <w:tmpl w:val="ABAEC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271E3"/>
    <w:multiLevelType w:val="hybridMultilevel"/>
    <w:tmpl w:val="D14CEE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482EC2"/>
    <w:multiLevelType w:val="hybridMultilevel"/>
    <w:tmpl w:val="1F10E882"/>
    <w:lvl w:ilvl="0" w:tplc="70FC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021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668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44A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90F9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1E7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625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984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E0C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08345579">
    <w:abstractNumId w:val="20"/>
  </w:num>
  <w:num w:numId="2" w16cid:durableId="1197229422">
    <w:abstractNumId w:val="13"/>
  </w:num>
  <w:num w:numId="3" w16cid:durableId="1573587022">
    <w:abstractNumId w:val="18"/>
  </w:num>
  <w:num w:numId="4" w16cid:durableId="1773162570">
    <w:abstractNumId w:val="17"/>
  </w:num>
  <w:num w:numId="5" w16cid:durableId="590436801">
    <w:abstractNumId w:val="6"/>
  </w:num>
  <w:num w:numId="6" w16cid:durableId="1726560532">
    <w:abstractNumId w:val="4"/>
  </w:num>
  <w:num w:numId="7" w16cid:durableId="1505586214">
    <w:abstractNumId w:val="16"/>
  </w:num>
  <w:num w:numId="8" w16cid:durableId="1142312015">
    <w:abstractNumId w:val="19"/>
  </w:num>
  <w:num w:numId="9" w16cid:durableId="2040740750">
    <w:abstractNumId w:val="21"/>
  </w:num>
  <w:num w:numId="10" w16cid:durableId="2066487780">
    <w:abstractNumId w:val="10"/>
  </w:num>
  <w:num w:numId="11" w16cid:durableId="1058283824">
    <w:abstractNumId w:val="11"/>
  </w:num>
  <w:num w:numId="12" w16cid:durableId="871843369">
    <w:abstractNumId w:val="8"/>
  </w:num>
  <w:num w:numId="13" w16cid:durableId="1799762414">
    <w:abstractNumId w:val="23"/>
  </w:num>
  <w:num w:numId="14" w16cid:durableId="1648509594">
    <w:abstractNumId w:val="3"/>
  </w:num>
  <w:num w:numId="15" w16cid:durableId="408768204">
    <w:abstractNumId w:val="9"/>
  </w:num>
  <w:num w:numId="16" w16cid:durableId="255408579">
    <w:abstractNumId w:val="5"/>
  </w:num>
  <w:num w:numId="17" w16cid:durableId="2140293277">
    <w:abstractNumId w:val="14"/>
  </w:num>
  <w:num w:numId="18" w16cid:durableId="472259940">
    <w:abstractNumId w:val="24"/>
  </w:num>
  <w:num w:numId="19" w16cid:durableId="497893403">
    <w:abstractNumId w:val="7"/>
  </w:num>
  <w:num w:numId="20" w16cid:durableId="965427560">
    <w:abstractNumId w:val="22"/>
  </w:num>
  <w:num w:numId="21" w16cid:durableId="1580939400">
    <w:abstractNumId w:val="15"/>
  </w:num>
  <w:num w:numId="22" w16cid:durableId="554001410">
    <w:abstractNumId w:val="12"/>
  </w:num>
  <w:num w:numId="23" w16cid:durableId="1080520094">
    <w:abstractNumId w:val="1"/>
  </w:num>
  <w:num w:numId="24" w16cid:durableId="1870096913">
    <w:abstractNumId w:val="2"/>
  </w:num>
  <w:num w:numId="25" w16cid:durableId="1306080016">
    <w:abstractNumId w:val="25"/>
  </w:num>
  <w:num w:numId="26" w16cid:durableId="138964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02"/>
    <w:rsid w:val="0000675E"/>
    <w:rsid w:val="000071F7"/>
    <w:rsid w:val="00007B42"/>
    <w:rsid w:val="00011DFD"/>
    <w:rsid w:val="00015770"/>
    <w:rsid w:val="000179E3"/>
    <w:rsid w:val="00020B16"/>
    <w:rsid w:val="000225B7"/>
    <w:rsid w:val="00023A92"/>
    <w:rsid w:val="00023E42"/>
    <w:rsid w:val="00024C57"/>
    <w:rsid w:val="00025204"/>
    <w:rsid w:val="000311E2"/>
    <w:rsid w:val="00031300"/>
    <w:rsid w:val="000329C9"/>
    <w:rsid w:val="00034378"/>
    <w:rsid w:val="00037003"/>
    <w:rsid w:val="000404A4"/>
    <w:rsid w:val="00043919"/>
    <w:rsid w:val="00043BD0"/>
    <w:rsid w:val="00044276"/>
    <w:rsid w:val="00045814"/>
    <w:rsid w:val="000479D7"/>
    <w:rsid w:val="00052600"/>
    <w:rsid w:val="000526A1"/>
    <w:rsid w:val="0005298B"/>
    <w:rsid w:val="000533D3"/>
    <w:rsid w:val="00053486"/>
    <w:rsid w:val="00053694"/>
    <w:rsid w:val="00053B2E"/>
    <w:rsid w:val="000561AF"/>
    <w:rsid w:val="00056502"/>
    <w:rsid w:val="0005760F"/>
    <w:rsid w:val="00061560"/>
    <w:rsid w:val="00062C39"/>
    <w:rsid w:val="000632D6"/>
    <w:rsid w:val="000637F6"/>
    <w:rsid w:val="00063910"/>
    <w:rsid w:val="000649AA"/>
    <w:rsid w:val="00065502"/>
    <w:rsid w:val="000708AF"/>
    <w:rsid w:val="00070A74"/>
    <w:rsid w:val="00072616"/>
    <w:rsid w:val="000745FB"/>
    <w:rsid w:val="00075A17"/>
    <w:rsid w:val="00075A8C"/>
    <w:rsid w:val="000800A4"/>
    <w:rsid w:val="000807D9"/>
    <w:rsid w:val="000848BF"/>
    <w:rsid w:val="0008500F"/>
    <w:rsid w:val="00085C5F"/>
    <w:rsid w:val="00086860"/>
    <w:rsid w:val="00086CCE"/>
    <w:rsid w:val="000900AF"/>
    <w:rsid w:val="00090C50"/>
    <w:rsid w:val="00094BFA"/>
    <w:rsid w:val="00094C6E"/>
    <w:rsid w:val="00095CB1"/>
    <w:rsid w:val="00095F69"/>
    <w:rsid w:val="00097C08"/>
    <w:rsid w:val="000A1477"/>
    <w:rsid w:val="000A15B4"/>
    <w:rsid w:val="000A23CA"/>
    <w:rsid w:val="000A4958"/>
    <w:rsid w:val="000A5697"/>
    <w:rsid w:val="000A762A"/>
    <w:rsid w:val="000A76F8"/>
    <w:rsid w:val="000B2056"/>
    <w:rsid w:val="000B3DAD"/>
    <w:rsid w:val="000B799A"/>
    <w:rsid w:val="000B7A07"/>
    <w:rsid w:val="000B7C33"/>
    <w:rsid w:val="000B7E9B"/>
    <w:rsid w:val="000C13DA"/>
    <w:rsid w:val="000C1A1B"/>
    <w:rsid w:val="000C51DA"/>
    <w:rsid w:val="000C7EAF"/>
    <w:rsid w:val="000D2287"/>
    <w:rsid w:val="000D4964"/>
    <w:rsid w:val="000D4C9E"/>
    <w:rsid w:val="000D547D"/>
    <w:rsid w:val="000D5E00"/>
    <w:rsid w:val="000E1100"/>
    <w:rsid w:val="000E21EE"/>
    <w:rsid w:val="000E2258"/>
    <w:rsid w:val="000E3599"/>
    <w:rsid w:val="000E5B59"/>
    <w:rsid w:val="000E6AAC"/>
    <w:rsid w:val="000F0204"/>
    <w:rsid w:val="000F2482"/>
    <w:rsid w:val="000F2D4E"/>
    <w:rsid w:val="000F3D2B"/>
    <w:rsid w:val="000F3FBA"/>
    <w:rsid w:val="000F4668"/>
    <w:rsid w:val="000F4CF3"/>
    <w:rsid w:val="00100A05"/>
    <w:rsid w:val="001012C4"/>
    <w:rsid w:val="001038A4"/>
    <w:rsid w:val="001049A5"/>
    <w:rsid w:val="00106118"/>
    <w:rsid w:val="00106290"/>
    <w:rsid w:val="00107739"/>
    <w:rsid w:val="00111278"/>
    <w:rsid w:val="001119E1"/>
    <w:rsid w:val="00114B91"/>
    <w:rsid w:val="00115386"/>
    <w:rsid w:val="00115E3F"/>
    <w:rsid w:val="00116A0D"/>
    <w:rsid w:val="001225C5"/>
    <w:rsid w:val="001231CB"/>
    <w:rsid w:val="0012407A"/>
    <w:rsid w:val="001273C1"/>
    <w:rsid w:val="0012795A"/>
    <w:rsid w:val="00127E56"/>
    <w:rsid w:val="00130FB3"/>
    <w:rsid w:val="00131044"/>
    <w:rsid w:val="00133CC2"/>
    <w:rsid w:val="00136B41"/>
    <w:rsid w:val="00137346"/>
    <w:rsid w:val="0014034D"/>
    <w:rsid w:val="00142BAA"/>
    <w:rsid w:val="00143E31"/>
    <w:rsid w:val="00145737"/>
    <w:rsid w:val="001459AE"/>
    <w:rsid w:val="00145F68"/>
    <w:rsid w:val="00150835"/>
    <w:rsid w:val="00152061"/>
    <w:rsid w:val="001539F3"/>
    <w:rsid w:val="00160374"/>
    <w:rsid w:val="001605A2"/>
    <w:rsid w:val="00160D30"/>
    <w:rsid w:val="00161DF7"/>
    <w:rsid w:val="00162EF7"/>
    <w:rsid w:val="00163567"/>
    <w:rsid w:val="00163D23"/>
    <w:rsid w:val="00164C48"/>
    <w:rsid w:val="001657AD"/>
    <w:rsid w:val="001668E8"/>
    <w:rsid w:val="00170465"/>
    <w:rsid w:val="001705C3"/>
    <w:rsid w:val="00171318"/>
    <w:rsid w:val="001747F1"/>
    <w:rsid w:val="00176C0C"/>
    <w:rsid w:val="00177146"/>
    <w:rsid w:val="00177268"/>
    <w:rsid w:val="001815DF"/>
    <w:rsid w:val="00181941"/>
    <w:rsid w:val="00181EEE"/>
    <w:rsid w:val="001838BF"/>
    <w:rsid w:val="0018432F"/>
    <w:rsid w:val="00185110"/>
    <w:rsid w:val="00185BEF"/>
    <w:rsid w:val="00192371"/>
    <w:rsid w:val="00192D88"/>
    <w:rsid w:val="001931BF"/>
    <w:rsid w:val="001938D0"/>
    <w:rsid w:val="00197101"/>
    <w:rsid w:val="0019779A"/>
    <w:rsid w:val="001A1508"/>
    <w:rsid w:val="001A35A2"/>
    <w:rsid w:val="001A44AF"/>
    <w:rsid w:val="001A4F7C"/>
    <w:rsid w:val="001A59D1"/>
    <w:rsid w:val="001A5C9C"/>
    <w:rsid w:val="001A70B0"/>
    <w:rsid w:val="001B1F57"/>
    <w:rsid w:val="001B7B99"/>
    <w:rsid w:val="001C0646"/>
    <w:rsid w:val="001C15C9"/>
    <w:rsid w:val="001C2636"/>
    <w:rsid w:val="001C57F1"/>
    <w:rsid w:val="001D0C73"/>
    <w:rsid w:val="001D1A09"/>
    <w:rsid w:val="001D287D"/>
    <w:rsid w:val="001D4619"/>
    <w:rsid w:val="001D51BF"/>
    <w:rsid w:val="001D6F20"/>
    <w:rsid w:val="001D7139"/>
    <w:rsid w:val="001E1B9D"/>
    <w:rsid w:val="001E3AAD"/>
    <w:rsid w:val="001E4FA1"/>
    <w:rsid w:val="001E535B"/>
    <w:rsid w:val="001E626D"/>
    <w:rsid w:val="001F00B0"/>
    <w:rsid w:val="001F1130"/>
    <w:rsid w:val="001F1AF7"/>
    <w:rsid w:val="001F37EF"/>
    <w:rsid w:val="001F4004"/>
    <w:rsid w:val="001F51D1"/>
    <w:rsid w:val="001F5D21"/>
    <w:rsid w:val="001F76BD"/>
    <w:rsid w:val="00202E7F"/>
    <w:rsid w:val="0020367D"/>
    <w:rsid w:val="00205642"/>
    <w:rsid w:val="00205D8B"/>
    <w:rsid w:val="002060F0"/>
    <w:rsid w:val="00210645"/>
    <w:rsid w:val="00210F17"/>
    <w:rsid w:val="00212A53"/>
    <w:rsid w:val="00214677"/>
    <w:rsid w:val="002262A2"/>
    <w:rsid w:val="0022641E"/>
    <w:rsid w:val="002267E4"/>
    <w:rsid w:val="00231389"/>
    <w:rsid w:val="00235C86"/>
    <w:rsid w:val="00236264"/>
    <w:rsid w:val="002372AE"/>
    <w:rsid w:val="002376D3"/>
    <w:rsid w:val="00237D65"/>
    <w:rsid w:val="00241B03"/>
    <w:rsid w:val="00241B99"/>
    <w:rsid w:val="0024257C"/>
    <w:rsid w:val="002429D9"/>
    <w:rsid w:val="00242F5C"/>
    <w:rsid w:val="00242F63"/>
    <w:rsid w:val="002459A0"/>
    <w:rsid w:val="00250D47"/>
    <w:rsid w:val="00251579"/>
    <w:rsid w:val="00252C94"/>
    <w:rsid w:val="00252EC1"/>
    <w:rsid w:val="002543DE"/>
    <w:rsid w:val="002550A8"/>
    <w:rsid w:val="00257AF9"/>
    <w:rsid w:val="00260B77"/>
    <w:rsid w:val="00261B19"/>
    <w:rsid w:val="00262F2E"/>
    <w:rsid w:val="0027108F"/>
    <w:rsid w:val="00280DA0"/>
    <w:rsid w:val="00282581"/>
    <w:rsid w:val="00282F9C"/>
    <w:rsid w:val="00284A45"/>
    <w:rsid w:val="002854D7"/>
    <w:rsid w:val="00287BC6"/>
    <w:rsid w:val="00291A34"/>
    <w:rsid w:val="00295601"/>
    <w:rsid w:val="00296DC2"/>
    <w:rsid w:val="002A08C5"/>
    <w:rsid w:val="002A08E3"/>
    <w:rsid w:val="002A0DAF"/>
    <w:rsid w:val="002A2A4F"/>
    <w:rsid w:val="002A5FDF"/>
    <w:rsid w:val="002A6130"/>
    <w:rsid w:val="002A6396"/>
    <w:rsid w:val="002B0870"/>
    <w:rsid w:val="002B10EF"/>
    <w:rsid w:val="002B1E03"/>
    <w:rsid w:val="002B2E9D"/>
    <w:rsid w:val="002C21EF"/>
    <w:rsid w:val="002C260C"/>
    <w:rsid w:val="002C36F7"/>
    <w:rsid w:val="002C3AC8"/>
    <w:rsid w:val="002C42FE"/>
    <w:rsid w:val="002C46F1"/>
    <w:rsid w:val="002C56F8"/>
    <w:rsid w:val="002C5E1B"/>
    <w:rsid w:val="002C6FAD"/>
    <w:rsid w:val="002C72EA"/>
    <w:rsid w:val="002C777B"/>
    <w:rsid w:val="002D0E17"/>
    <w:rsid w:val="002D2DD3"/>
    <w:rsid w:val="002E0D74"/>
    <w:rsid w:val="002E324D"/>
    <w:rsid w:val="002E4FC4"/>
    <w:rsid w:val="002E5177"/>
    <w:rsid w:val="002E74A7"/>
    <w:rsid w:val="002F26F7"/>
    <w:rsid w:val="002F3363"/>
    <w:rsid w:val="002F3A0D"/>
    <w:rsid w:val="002F4C57"/>
    <w:rsid w:val="002F6D08"/>
    <w:rsid w:val="002F73AA"/>
    <w:rsid w:val="00300F64"/>
    <w:rsid w:val="003013C2"/>
    <w:rsid w:val="00304E2F"/>
    <w:rsid w:val="00305F81"/>
    <w:rsid w:val="003139DF"/>
    <w:rsid w:val="003139ED"/>
    <w:rsid w:val="00313E33"/>
    <w:rsid w:val="00317563"/>
    <w:rsid w:val="00317E87"/>
    <w:rsid w:val="00322000"/>
    <w:rsid w:val="0032511E"/>
    <w:rsid w:val="0033199A"/>
    <w:rsid w:val="00332C5F"/>
    <w:rsid w:val="00340439"/>
    <w:rsid w:val="00341898"/>
    <w:rsid w:val="003420E7"/>
    <w:rsid w:val="00342C86"/>
    <w:rsid w:val="00343680"/>
    <w:rsid w:val="00343B3C"/>
    <w:rsid w:val="0034437E"/>
    <w:rsid w:val="003453A6"/>
    <w:rsid w:val="00345AC7"/>
    <w:rsid w:val="003465CD"/>
    <w:rsid w:val="003473B8"/>
    <w:rsid w:val="00347784"/>
    <w:rsid w:val="003510CC"/>
    <w:rsid w:val="003520EE"/>
    <w:rsid w:val="00353795"/>
    <w:rsid w:val="0035423D"/>
    <w:rsid w:val="00357626"/>
    <w:rsid w:val="003632FE"/>
    <w:rsid w:val="00365FED"/>
    <w:rsid w:val="003660DD"/>
    <w:rsid w:val="00366317"/>
    <w:rsid w:val="003738D3"/>
    <w:rsid w:val="003808B0"/>
    <w:rsid w:val="00382C3C"/>
    <w:rsid w:val="00384793"/>
    <w:rsid w:val="00384A28"/>
    <w:rsid w:val="003855F7"/>
    <w:rsid w:val="0038785E"/>
    <w:rsid w:val="00390BA3"/>
    <w:rsid w:val="003926F9"/>
    <w:rsid w:val="00393D27"/>
    <w:rsid w:val="003942CB"/>
    <w:rsid w:val="003977CA"/>
    <w:rsid w:val="003A0A18"/>
    <w:rsid w:val="003A238B"/>
    <w:rsid w:val="003A5328"/>
    <w:rsid w:val="003A5BB9"/>
    <w:rsid w:val="003B000E"/>
    <w:rsid w:val="003B161A"/>
    <w:rsid w:val="003B2692"/>
    <w:rsid w:val="003B3CFB"/>
    <w:rsid w:val="003B3E69"/>
    <w:rsid w:val="003B5887"/>
    <w:rsid w:val="003B663A"/>
    <w:rsid w:val="003B71C5"/>
    <w:rsid w:val="003B7312"/>
    <w:rsid w:val="003C1538"/>
    <w:rsid w:val="003C45C5"/>
    <w:rsid w:val="003C47CA"/>
    <w:rsid w:val="003C51B1"/>
    <w:rsid w:val="003C7B30"/>
    <w:rsid w:val="003D06F7"/>
    <w:rsid w:val="003D1C83"/>
    <w:rsid w:val="003D22C9"/>
    <w:rsid w:val="003D297D"/>
    <w:rsid w:val="003D2BDB"/>
    <w:rsid w:val="003D60EF"/>
    <w:rsid w:val="003D6CDE"/>
    <w:rsid w:val="003D6F8D"/>
    <w:rsid w:val="003D71BA"/>
    <w:rsid w:val="003E0085"/>
    <w:rsid w:val="003E173E"/>
    <w:rsid w:val="003E3EDC"/>
    <w:rsid w:val="003E4F12"/>
    <w:rsid w:val="003E6030"/>
    <w:rsid w:val="003F1EA1"/>
    <w:rsid w:val="003F2E04"/>
    <w:rsid w:val="003F3D0E"/>
    <w:rsid w:val="003F6FCC"/>
    <w:rsid w:val="003F76A3"/>
    <w:rsid w:val="00400604"/>
    <w:rsid w:val="00401181"/>
    <w:rsid w:val="0040416A"/>
    <w:rsid w:val="004064A3"/>
    <w:rsid w:val="00406DC6"/>
    <w:rsid w:val="00407373"/>
    <w:rsid w:val="0040783B"/>
    <w:rsid w:val="0041024B"/>
    <w:rsid w:val="00412AE4"/>
    <w:rsid w:val="0041400E"/>
    <w:rsid w:val="004141EA"/>
    <w:rsid w:val="00415852"/>
    <w:rsid w:val="00421676"/>
    <w:rsid w:val="00422EA9"/>
    <w:rsid w:val="0042351E"/>
    <w:rsid w:val="00425F95"/>
    <w:rsid w:val="00426AB4"/>
    <w:rsid w:val="00427C8F"/>
    <w:rsid w:val="00430474"/>
    <w:rsid w:val="00431133"/>
    <w:rsid w:val="004326A2"/>
    <w:rsid w:val="00435270"/>
    <w:rsid w:val="00436F44"/>
    <w:rsid w:val="00437123"/>
    <w:rsid w:val="004422EF"/>
    <w:rsid w:val="00443253"/>
    <w:rsid w:val="004457F0"/>
    <w:rsid w:val="004459C4"/>
    <w:rsid w:val="00445C5E"/>
    <w:rsid w:val="004464E4"/>
    <w:rsid w:val="00446D32"/>
    <w:rsid w:val="004471B6"/>
    <w:rsid w:val="0045034B"/>
    <w:rsid w:val="00450525"/>
    <w:rsid w:val="004518C3"/>
    <w:rsid w:val="004518F3"/>
    <w:rsid w:val="00451F91"/>
    <w:rsid w:val="00452300"/>
    <w:rsid w:val="00452C09"/>
    <w:rsid w:val="00453BF9"/>
    <w:rsid w:val="00454B03"/>
    <w:rsid w:val="00454D1C"/>
    <w:rsid w:val="00455203"/>
    <w:rsid w:val="00460072"/>
    <w:rsid w:val="00460F63"/>
    <w:rsid w:val="0046320F"/>
    <w:rsid w:val="00465B8B"/>
    <w:rsid w:val="004669E9"/>
    <w:rsid w:val="00466A5E"/>
    <w:rsid w:val="00471F3E"/>
    <w:rsid w:val="0047231C"/>
    <w:rsid w:val="004730CC"/>
    <w:rsid w:val="004743CA"/>
    <w:rsid w:val="004759A2"/>
    <w:rsid w:val="00475AA8"/>
    <w:rsid w:val="004763E3"/>
    <w:rsid w:val="00476D05"/>
    <w:rsid w:val="004771A2"/>
    <w:rsid w:val="0047760B"/>
    <w:rsid w:val="004801E5"/>
    <w:rsid w:val="00480616"/>
    <w:rsid w:val="0048118A"/>
    <w:rsid w:val="00481CDA"/>
    <w:rsid w:val="00483907"/>
    <w:rsid w:val="00483D8F"/>
    <w:rsid w:val="00484B8B"/>
    <w:rsid w:val="00484DF4"/>
    <w:rsid w:val="004864A8"/>
    <w:rsid w:val="004866CB"/>
    <w:rsid w:val="00486AEA"/>
    <w:rsid w:val="0048784C"/>
    <w:rsid w:val="004914E8"/>
    <w:rsid w:val="004928C8"/>
    <w:rsid w:val="00492F6F"/>
    <w:rsid w:val="00495528"/>
    <w:rsid w:val="00495916"/>
    <w:rsid w:val="00495EA1"/>
    <w:rsid w:val="004A2B52"/>
    <w:rsid w:val="004A7EC6"/>
    <w:rsid w:val="004B01B5"/>
    <w:rsid w:val="004B4F97"/>
    <w:rsid w:val="004B5189"/>
    <w:rsid w:val="004B6B5E"/>
    <w:rsid w:val="004C2E05"/>
    <w:rsid w:val="004C3C47"/>
    <w:rsid w:val="004C5025"/>
    <w:rsid w:val="004C6812"/>
    <w:rsid w:val="004D17E1"/>
    <w:rsid w:val="004D1F0C"/>
    <w:rsid w:val="004D2803"/>
    <w:rsid w:val="004D424C"/>
    <w:rsid w:val="004D42A4"/>
    <w:rsid w:val="004D459F"/>
    <w:rsid w:val="004D48D6"/>
    <w:rsid w:val="004D7393"/>
    <w:rsid w:val="004D7DA4"/>
    <w:rsid w:val="004E404F"/>
    <w:rsid w:val="004E54D0"/>
    <w:rsid w:val="004E61EA"/>
    <w:rsid w:val="004E6505"/>
    <w:rsid w:val="004F1333"/>
    <w:rsid w:val="004F395C"/>
    <w:rsid w:val="004F5A78"/>
    <w:rsid w:val="004F67CB"/>
    <w:rsid w:val="004F7E35"/>
    <w:rsid w:val="00502734"/>
    <w:rsid w:val="005059AD"/>
    <w:rsid w:val="00510174"/>
    <w:rsid w:val="005103A6"/>
    <w:rsid w:val="00511F77"/>
    <w:rsid w:val="00513A63"/>
    <w:rsid w:val="00521102"/>
    <w:rsid w:val="0052390F"/>
    <w:rsid w:val="00525CA5"/>
    <w:rsid w:val="00526091"/>
    <w:rsid w:val="005267C0"/>
    <w:rsid w:val="00526B11"/>
    <w:rsid w:val="0052701B"/>
    <w:rsid w:val="00527078"/>
    <w:rsid w:val="00530482"/>
    <w:rsid w:val="00532D54"/>
    <w:rsid w:val="00532F9B"/>
    <w:rsid w:val="00535636"/>
    <w:rsid w:val="00543ADC"/>
    <w:rsid w:val="005456E2"/>
    <w:rsid w:val="00546037"/>
    <w:rsid w:val="005464AB"/>
    <w:rsid w:val="00546F70"/>
    <w:rsid w:val="0054786F"/>
    <w:rsid w:val="005506E0"/>
    <w:rsid w:val="00550CC0"/>
    <w:rsid w:val="00562968"/>
    <w:rsid w:val="005711A1"/>
    <w:rsid w:val="00572E78"/>
    <w:rsid w:val="005771E1"/>
    <w:rsid w:val="00581127"/>
    <w:rsid w:val="00585FCA"/>
    <w:rsid w:val="00586E6C"/>
    <w:rsid w:val="00591728"/>
    <w:rsid w:val="00593602"/>
    <w:rsid w:val="00597124"/>
    <w:rsid w:val="005A01F7"/>
    <w:rsid w:val="005A24DB"/>
    <w:rsid w:val="005A406D"/>
    <w:rsid w:val="005A692F"/>
    <w:rsid w:val="005A70B5"/>
    <w:rsid w:val="005A7E39"/>
    <w:rsid w:val="005B30B5"/>
    <w:rsid w:val="005C07B6"/>
    <w:rsid w:val="005C28B5"/>
    <w:rsid w:val="005C3468"/>
    <w:rsid w:val="005C41AC"/>
    <w:rsid w:val="005C4BF6"/>
    <w:rsid w:val="005C4C18"/>
    <w:rsid w:val="005C54BB"/>
    <w:rsid w:val="005C6A24"/>
    <w:rsid w:val="005D1C18"/>
    <w:rsid w:val="005D1DF1"/>
    <w:rsid w:val="005D3BD1"/>
    <w:rsid w:val="005D7970"/>
    <w:rsid w:val="005E17DF"/>
    <w:rsid w:val="005E2AFB"/>
    <w:rsid w:val="005E2D68"/>
    <w:rsid w:val="005E515C"/>
    <w:rsid w:val="005F4028"/>
    <w:rsid w:val="005F4AA9"/>
    <w:rsid w:val="005F6391"/>
    <w:rsid w:val="005F702D"/>
    <w:rsid w:val="00601075"/>
    <w:rsid w:val="00601291"/>
    <w:rsid w:val="006023E6"/>
    <w:rsid w:val="00604E74"/>
    <w:rsid w:val="006103DD"/>
    <w:rsid w:val="006103EB"/>
    <w:rsid w:val="0061466C"/>
    <w:rsid w:val="00615753"/>
    <w:rsid w:val="00615C34"/>
    <w:rsid w:val="00616C48"/>
    <w:rsid w:val="00617799"/>
    <w:rsid w:val="00617C1A"/>
    <w:rsid w:val="006208BE"/>
    <w:rsid w:val="00622006"/>
    <w:rsid w:val="00623BFF"/>
    <w:rsid w:val="006242F2"/>
    <w:rsid w:val="00624FDC"/>
    <w:rsid w:val="00625BC8"/>
    <w:rsid w:val="0062710A"/>
    <w:rsid w:val="00627417"/>
    <w:rsid w:val="00627DF9"/>
    <w:rsid w:val="00634100"/>
    <w:rsid w:val="00635EA0"/>
    <w:rsid w:val="006361D3"/>
    <w:rsid w:val="00637FD3"/>
    <w:rsid w:val="006423F8"/>
    <w:rsid w:val="006443D1"/>
    <w:rsid w:val="00644426"/>
    <w:rsid w:val="0064565F"/>
    <w:rsid w:val="00645F4C"/>
    <w:rsid w:val="00652486"/>
    <w:rsid w:val="00652630"/>
    <w:rsid w:val="00652841"/>
    <w:rsid w:val="00653B4F"/>
    <w:rsid w:val="00654133"/>
    <w:rsid w:val="00654C29"/>
    <w:rsid w:val="00656809"/>
    <w:rsid w:val="0065773E"/>
    <w:rsid w:val="00660570"/>
    <w:rsid w:val="00660AFF"/>
    <w:rsid w:val="00660E8A"/>
    <w:rsid w:val="00663E50"/>
    <w:rsid w:val="00666B11"/>
    <w:rsid w:val="00667E72"/>
    <w:rsid w:val="00670E13"/>
    <w:rsid w:val="00674335"/>
    <w:rsid w:val="00674D5C"/>
    <w:rsid w:val="006813F9"/>
    <w:rsid w:val="006832A2"/>
    <w:rsid w:val="00684D5F"/>
    <w:rsid w:val="006860DB"/>
    <w:rsid w:val="00687329"/>
    <w:rsid w:val="006874B7"/>
    <w:rsid w:val="00687546"/>
    <w:rsid w:val="00687D1F"/>
    <w:rsid w:val="00692753"/>
    <w:rsid w:val="00694F54"/>
    <w:rsid w:val="00695EB0"/>
    <w:rsid w:val="006964E5"/>
    <w:rsid w:val="006965CD"/>
    <w:rsid w:val="00696C19"/>
    <w:rsid w:val="006A49BA"/>
    <w:rsid w:val="006A7E1B"/>
    <w:rsid w:val="006B0294"/>
    <w:rsid w:val="006B3966"/>
    <w:rsid w:val="006B73FB"/>
    <w:rsid w:val="006C19D1"/>
    <w:rsid w:val="006C3293"/>
    <w:rsid w:val="006C51D1"/>
    <w:rsid w:val="006C541B"/>
    <w:rsid w:val="006C5D31"/>
    <w:rsid w:val="006C6589"/>
    <w:rsid w:val="006C7662"/>
    <w:rsid w:val="006D2A10"/>
    <w:rsid w:val="006D2E86"/>
    <w:rsid w:val="006D7A0E"/>
    <w:rsid w:val="006D7D48"/>
    <w:rsid w:val="006E15FC"/>
    <w:rsid w:val="006E19A1"/>
    <w:rsid w:val="006E1FBD"/>
    <w:rsid w:val="006E3605"/>
    <w:rsid w:val="006E3B1A"/>
    <w:rsid w:val="006E4B6F"/>
    <w:rsid w:val="006E4E4D"/>
    <w:rsid w:val="006E5FA6"/>
    <w:rsid w:val="006E61F0"/>
    <w:rsid w:val="006E6683"/>
    <w:rsid w:val="006E6F62"/>
    <w:rsid w:val="006E7BC0"/>
    <w:rsid w:val="006F01CE"/>
    <w:rsid w:val="006F072F"/>
    <w:rsid w:val="006F1FDD"/>
    <w:rsid w:val="006F317A"/>
    <w:rsid w:val="006F63BF"/>
    <w:rsid w:val="006F7F6C"/>
    <w:rsid w:val="00701CA4"/>
    <w:rsid w:val="00704C0B"/>
    <w:rsid w:val="00706016"/>
    <w:rsid w:val="007065AE"/>
    <w:rsid w:val="00707839"/>
    <w:rsid w:val="00707E3C"/>
    <w:rsid w:val="007109BA"/>
    <w:rsid w:val="00710C95"/>
    <w:rsid w:val="007114CF"/>
    <w:rsid w:val="0071281A"/>
    <w:rsid w:val="007130C5"/>
    <w:rsid w:val="007133A3"/>
    <w:rsid w:val="00714F21"/>
    <w:rsid w:val="007208F0"/>
    <w:rsid w:val="0072197B"/>
    <w:rsid w:val="007249A2"/>
    <w:rsid w:val="00726C1E"/>
    <w:rsid w:val="007318B0"/>
    <w:rsid w:val="00732174"/>
    <w:rsid w:val="00733478"/>
    <w:rsid w:val="0073398A"/>
    <w:rsid w:val="007343DA"/>
    <w:rsid w:val="00740B39"/>
    <w:rsid w:val="007413A6"/>
    <w:rsid w:val="00742CBA"/>
    <w:rsid w:val="00743B37"/>
    <w:rsid w:val="00745936"/>
    <w:rsid w:val="00747188"/>
    <w:rsid w:val="00747873"/>
    <w:rsid w:val="00752D4A"/>
    <w:rsid w:val="0076079B"/>
    <w:rsid w:val="0076274A"/>
    <w:rsid w:val="00762C96"/>
    <w:rsid w:val="00764D09"/>
    <w:rsid w:val="00766B4F"/>
    <w:rsid w:val="00767343"/>
    <w:rsid w:val="007673A9"/>
    <w:rsid w:val="007742A8"/>
    <w:rsid w:val="007775BB"/>
    <w:rsid w:val="007818A6"/>
    <w:rsid w:val="007844A7"/>
    <w:rsid w:val="0078618A"/>
    <w:rsid w:val="00787763"/>
    <w:rsid w:val="007944CD"/>
    <w:rsid w:val="007949F6"/>
    <w:rsid w:val="00795B32"/>
    <w:rsid w:val="007A0146"/>
    <w:rsid w:val="007A10DC"/>
    <w:rsid w:val="007A2C48"/>
    <w:rsid w:val="007A36C3"/>
    <w:rsid w:val="007A3FC0"/>
    <w:rsid w:val="007A7396"/>
    <w:rsid w:val="007B1995"/>
    <w:rsid w:val="007B2433"/>
    <w:rsid w:val="007B2D2A"/>
    <w:rsid w:val="007B5723"/>
    <w:rsid w:val="007B6279"/>
    <w:rsid w:val="007B7E5E"/>
    <w:rsid w:val="007C0482"/>
    <w:rsid w:val="007C164E"/>
    <w:rsid w:val="007C68B6"/>
    <w:rsid w:val="007D0313"/>
    <w:rsid w:val="007D091C"/>
    <w:rsid w:val="007D26C6"/>
    <w:rsid w:val="007D327E"/>
    <w:rsid w:val="007D496B"/>
    <w:rsid w:val="007D55BA"/>
    <w:rsid w:val="007D6C80"/>
    <w:rsid w:val="007E18AB"/>
    <w:rsid w:val="007E3F35"/>
    <w:rsid w:val="007E4A26"/>
    <w:rsid w:val="007E6468"/>
    <w:rsid w:val="007E7D93"/>
    <w:rsid w:val="007F6506"/>
    <w:rsid w:val="0080035F"/>
    <w:rsid w:val="00801685"/>
    <w:rsid w:val="00804270"/>
    <w:rsid w:val="00805D8E"/>
    <w:rsid w:val="0080617C"/>
    <w:rsid w:val="00810C07"/>
    <w:rsid w:val="00810DCE"/>
    <w:rsid w:val="0081338E"/>
    <w:rsid w:val="00814A36"/>
    <w:rsid w:val="00815B26"/>
    <w:rsid w:val="00816013"/>
    <w:rsid w:val="008163BC"/>
    <w:rsid w:val="00816613"/>
    <w:rsid w:val="008171BB"/>
    <w:rsid w:val="00817528"/>
    <w:rsid w:val="00820BFD"/>
    <w:rsid w:val="00820FE3"/>
    <w:rsid w:val="00822393"/>
    <w:rsid w:val="0082317B"/>
    <w:rsid w:val="00824AE8"/>
    <w:rsid w:val="00824B36"/>
    <w:rsid w:val="00824C4C"/>
    <w:rsid w:val="00825461"/>
    <w:rsid w:val="00827DE7"/>
    <w:rsid w:val="00827F0F"/>
    <w:rsid w:val="008301FE"/>
    <w:rsid w:val="00834080"/>
    <w:rsid w:val="00834755"/>
    <w:rsid w:val="00836133"/>
    <w:rsid w:val="00836AA5"/>
    <w:rsid w:val="00836B70"/>
    <w:rsid w:val="00840E3D"/>
    <w:rsid w:val="008429DA"/>
    <w:rsid w:val="008440C8"/>
    <w:rsid w:val="00844626"/>
    <w:rsid w:val="00845B83"/>
    <w:rsid w:val="008460A3"/>
    <w:rsid w:val="008474E8"/>
    <w:rsid w:val="00852A56"/>
    <w:rsid w:val="008534B2"/>
    <w:rsid w:val="0085520C"/>
    <w:rsid w:val="00855FD3"/>
    <w:rsid w:val="00857BD8"/>
    <w:rsid w:val="00860706"/>
    <w:rsid w:val="008609B5"/>
    <w:rsid w:val="008653D5"/>
    <w:rsid w:val="00867114"/>
    <w:rsid w:val="008673A4"/>
    <w:rsid w:val="0086769A"/>
    <w:rsid w:val="00867A37"/>
    <w:rsid w:val="00867A46"/>
    <w:rsid w:val="00867CD8"/>
    <w:rsid w:val="00871379"/>
    <w:rsid w:val="0087174B"/>
    <w:rsid w:val="00871F30"/>
    <w:rsid w:val="00872AEE"/>
    <w:rsid w:val="00872E7A"/>
    <w:rsid w:val="0087353F"/>
    <w:rsid w:val="008747ED"/>
    <w:rsid w:val="0087637A"/>
    <w:rsid w:val="00881D3A"/>
    <w:rsid w:val="00883BBC"/>
    <w:rsid w:val="00883E0A"/>
    <w:rsid w:val="008855EC"/>
    <w:rsid w:val="008856D4"/>
    <w:rsid w:val="00885CA4"/>
    <w:rsid w:val="00886EF9"/>
    <w:rsid w:val="00890A0C"/>
    <w:rsid w:val="0089130B"/>
    <w:rsid w:val="0089195D"/>
    <w:rsid w:val="0089209F"/>
    <w:rsid w:val="0089422E"/>
    <w:rsid w:val="0089484A"/>
    <w:rsid w:val="00895EAA"/>
    <w:rsid w:val="00896187"/>
    <w:rsid w:val="00896915"/>
    <w:rsid w:val="00897C22"/>
    <w:rsid w:val="008A08BD"/>
    <w:rsid w:val="008A158E"/>
    <w:rsid w:val="008A201F"/>
    <w:rsid w:val="008A3D88"/>
    <w:rsid w:val="008A6B9A"/>
    <w:rsid w:val="008A7080"/>
    <w:rsid w:val="008B08BE"/>
    <w:rsid w:val="008B1ED7"/>
    <w:rsid w:val="008B5069"/>
    <w:rsid w:val="008B5642"/>
    <w:rsid w:val="008B5EDE"/>
    <w:rsid w:val="008C0C90"/>
    <w:rsid w:val="008C194A"/>
    <w:rsid w:val="008C2547"/>
    <w:rsid w:val="008C3268"/>
    <w:rsid w:val="008C5BC9"/>
    <w:rsid w:val="008D31B2"/>
    <w:rsid w:val="008D3CC4"/>
    <w:rsid w:val="008D424D"/>
    <w:rsid w:val="008D61DA"/>
    <w:rsid w:val="008D645D"/>
    <w:rsid w:val="008D66E0"/>
    <w:rsid w:val="008E066B"/>
    <w:rsid w:val="008E1C53"/>
    <w:rsid w:val="008E2566"/>
    <w:rsid w:val="008E37E7"/>
    <w:rsid w:val="008E3D1B"/>
    <w:rsid w:val="008E4A14"/>
    <w:rsid w:val="008E5F69"/>
    <w:rsid w:val="008E72C9"/>
    <w:rsid w:val="008F00B8"/>
    <w:rsid w:val="008F01BB"/>
    <w:rsid w:val="008F10E2"/>
    <w:rsid w:val="008F2294"/>
    <w:rsid w:val="008F23CB"/>
    <w:rsid w:val="008F2FEE"/>
    <w:rsid w:val="008F436E"/>
    <w:rsid w:val="008F4BC9"/>
    <w:rsid w:val="008F4DBF"/>
    <w:rsid w:val="008F556C"/>
    <w:rsid w:val="008F5CD3"/>
    <w:rsid w:val="008F778A"/>
    <w:rsid w:val="00901A6C"/>
    <w:rsid w:val="00903464"/>
    <w:rsid w:val="00904455"/>
    <w:rsid w:val="0090462A"/>
    <w:rsid w:val="00904CAC"/>
    <w:rsid w:val="00905F51"/>
    <w:rsid w:val="00907144"/>
    <w:rsid w:val="00907E53"/>
    <w:rsid w:val="009112B6"/>
    <w:rsid w:val="00911453"/>
    <w:rsid w:val="00912F7F"/>
    <w:rsid w:val="00916672"/>
    <w:rsid w:val="0092067E"/>
    <w:rsid w:val="00921B2E"/>
    <w:rsid w:val="00922061"/>
    <w:rsid w:val="009310F4"/>
    <w:rsid w:val="00931267"/>
    <w:rsid w:val="00934B86"/>
    <w:rsid w:val="00935EC2"/>
    <w:rsid w:val="00942C7D"/>
    <w:rsid w:val="00944F11"/>
    <w:rsid w:val="00951744"/>
    <w:rsid w:val="009528B6"/>
    <w:rsid w:val="00952E5F"/>
    <w:rsid w:val="00954145"/>
    <w:rsid w:val="0095443A"/>
    <w:rsid w:val="00955C85"/>
    <w:rsid w:val="00957DDB"/>
    <w:rsid w:val="00960951"/>
    <w:rsid w:val="009612A7"/>
    <w:rsid w:val="00961C29"/>
    <w:rsid w:val="00965643"/>
    <w:rsid w:val="00965733"/>
    <w:rsid w:val="0096598B"/>
    <w:rsid w:val="0096626D"/>
    <w:rsid w:val="0097069A"/>
    <w:rsid w:val="00973AF1"/>
    <w:rsid w:val="009751F4"/>
    <w:rsid w:val="00975CF9"/>
    <w:rsid w:val="0097697E"/>
    <w:rsid w:val="00977DA0"/>
    <w:rsid w:val="00980132"/>
    <w:rsid w:val="00983D30"/>
    <w:rsid w:val="0098560E"/>
    <w:rsid w:val="009856A2"/>
    <w:rsid w:val="009856A5"/>
    <w:rsid w:val="009869E2"/>
    <w:rsid w:val="009873EC"/>
    <w:rsid w:val="00993DFF"/>
    <w:rsid w:val="00993E09"/>
    <w:rsid w:val="00995913"/>
    <w:rsid w:val="009966A4"/>
    <w:rsid w:val="009A1CBB"/>
    <w:rsid w:val="009A3933"/>
    <w:rsid w:val="009A3B9F"/>
    <w:rsid w:val="009A7A0D"/>
    <w:rsid w:val="009B004F"/>
    <w:rsid w:val="009B3284"/>
    <w:rsid w:val="009B4FBF"/>
    <w:rsid w:val="009B67E1"/>
    <w:rsid w:val="009B70A0"/>
    <w:rsid w:val="009B7E9F"/>
    <w:rsid w:val="009C4698"/>
    <w:rsid w:val="009C6C1A"/>
    <w:rsid w:val="009C76B8"/>
    <w:rsid w:val="009C7F46"/>
    <w:rsid w:val="009D107C"/>
    <w:rsid w:val="009D1284"/>
    <w:rsid w:val="009D1D6F"/>
    <w:rsid w:val="009D48A7"/>
    <w:rsid w:val="009D4FA9"/>
    <w:rsid w:val="009D5C14"/>
    <w:rsid w:val="009D6187"/>
    <w:rsid w:val="009E162E"/>
    <w:rsid w:val="009E6D67"/>
    <w:rsid w:val="009F0429"/>
    <w:rsid w:val="009F0831"/>
    <w:rsid w:val="009F3FAF"/>
    <w:rsid w:val="009F449D"/>
    <w:rsid w:val="009F4674"/>
    <w:rsid w:val="009F525B"/>
    <w:rsid w:val="009F53B3"/>
    <w:rsid w:val="00A03AB7"/>
    <w:rsid w:val="00A07DE5"/>
    <w:rsid w:val="00A11303"/>
    <w:rsid w:val="00A1445A"/>
    <w:rsid w:val="00A15B21"/>
    <w:rsid w:val="00A15F6F"/>
    <w:rsid w:val="00A16164"/>
    <w:rsid w:val="00A23427"/>
    <w:rsid w:val="00A2534D"/>
    <w:rsid w:val="00A300A8"/>
    <w:rsid w:val="00A30465"/>
    <w:rsid w:val="00A32485"/>
    <w:rsid w:val="00A32503"/>
    <w:rsid w:val="00A32698"/>
    <w:rsid w:val="00A33C3D"/>
    <w:rsid w:val="00A36233"/>
    <w:rsid w:val="00A42DFD"/>
    <w:rsid w:val="00A43938"/>
    <w:rsid w:val="00A460BE"/>
    <w:rsid w:val="00A4713C"/>
    <w:rsid w:val="00A47FC9"/>
    <w:rsid w:val="00A50A12"/>
    <w:rsid w:val="00A5202E"/>
    <w:rsid w:val="00A53D51"/>
    <w:rsid w:val="00A62C0A"/>
    <w:rsid w:val="00A63340"/>
    <w:rsid w:val="00A63735"/>
    <w:rsid w:val="00A64017"/>
    <w:rsid w:val="00A652FA"/>
    <w:rsid w:val="00A709E6"/>
    <w:rsid w:val="00A73DEB"/>
    <w:rsid w:val="00A7420C"/>
    <w:rsid w:val="00A74FCD"/>
    <w:rsid w:val="00A81533"/>
    <w:rsid w:val="00A81993"/>
    <w:rsid w:val="00A854BF"/>
    <w:rsid w:val="00A90778"/>
    <w:rsid w:val="00A94203"/>
    <w:rsid w:val="00A94D7A"/>
    <w:rsid w:val="00A9606E"/>
    <w:rsid w:val="00AA046F"/>
    <w:rsid w:val="00AA19CC"/>
    <w:rsid w:val="00AA247A"/>
    <w:rsid w:val="00AA2DE5"/>
    <w:rsid w:val="00AA5AEA"/>
    <w:rsid w:val="00AA79AF"/>
    <w:rsid w:val="00AB0D94"/>
    <w:rsid w:val="00AB30C3"/>
    <w:rsid w:val="00AB3F84"/>
    <w:rsid w:val="00AB4249"/>
    <w:rsid w:val="00AB634B"/>
    <w:rsid w:val="00AB66E0"/>
    <w:rsid w:val="00AC02F5"/>
    <w:rsid w:val="00AC0A85"/>
    <w:rsid w:val="00AC0C22"/>
    <w:rsid w:val="00AC108F"/>
    <w:rsid w:val="00AC1556"/>
    <w:rsid w:val="00AC34A4"/>
    <w:rsid w:val="00AC49F9"/>
    <w:rsid w:val="00AC4CC8"/>
    <w:rsid w:val="00AC7619"/>
    <w:rsid w:val="00AD049E"/>
    <w:rsid w:val="00AD2024"/>
    <w:rsid w:val="00AD34C2"/>
    <w:rsid w:val="00AD5C71"/>
    <w:rsid w:val="00AD6A9B"/>
    <w:rsid w:val="00AD77B9"/>
    <w:rsid w:val="00AD7D4F"/>
    <w:rsid w:val="00AE4C10"/>
    <w:rsid w:val="00AF01E9"/>
    <w:rsid w:val="00AF0E24"/>
    <w:rsid w:val="00AF329E"/>
    <w:rsid w:val="00AF37AA"/>
    <w:rsid w:val="00AF49F9"/>
    <w:rsid w:val="00B0241F"/>
    <w:rsid w:val="00B02A67"/>
    <w:rsid w:val="00B02E44"/>
    <w:rsid w:val="00B03034"/>
    <w:rsid w:val="00B05E09"/>
    <w:rsid w:val="00B06D19"/>
    <w:rsid w:val="00B0763F"/>
    <w:rsid w:val="00B07D35"/>
    <w:rsid w:val="00B10BDC"/>
    <w:rsid w:val="00B151A8"/>
    <w:rsid w:val="00B202D3"/>
    <w:rsid w:val="00B22B63"/>
    <w:rsid w:val="00B23763"/>
    <w:rsid w:val="00B23DDF"/>
    <w:rsid w:val="00B23F33"/>
    <w:rsid w:val="00B30B9A"/>
    <w:rsid w:val="00B336B2"/>
    <w:rsid w:val="00B34008"/>
    <w:rsid w:val="00B3617E"/>
    <w:rsid w:val="00B416C0"/>
    <w:rsid w:val="00B50986"/>
    <w:rsid w:val="00B51221"/>
    <w:rsid w:val="00B52F5E"/>
    <w:rsid w:val="00B530B1"/>
    <w:rsid w:val="00B555D2"/>
    <w:rsid w:val="00B61008"/>
    <w:rsid w:val="00B62258"/>
    <w:rsid w:val="00B63DE5"/>
    <w:rsid w:val="00B71B28"/>
    <w:rsid w:val="00B733DB"/>
    <w:rsid w:val="00B736D2"/>
    <w:rsid w:val="00B82AD4"/>
    <w:rsid w:val="00B8705B"/>
    <w:rsid w:val="00B87588"/>
    <w:rsid w:val="00B9237F"/>
    <w:rsid w:val="00B92C7D"/>
    <w:rsid w:val="00B94C98"/>
    <w:rsid w:val="00B95510"/>
    <w:rsid w:val="00B95705"/>
    <w:rsid w:val="00B96883"/>
    <w:rsid w:val="00BA227E"/>
    <w:rsid w:val="00BA47FB"/>
    <w:rsid w:val="00BA49F5"/>
    <w:rsid w:val="00BA52C3"/>
    <w:rsid w:val="00BB0C1A"/>
    <w:rsid w:val="00BB1CB7"/>
    <w:rsid w:val="00BB1E0A"/>
    <w:rsid w:val="00BB3968"/>
    <w:rsid w:val="00BB415F"/>
    <w:rsid w:val="00BB7379"/>
    <w:rsid w:val="00BB765A"/>
    <w:rsid w:val="00BC0392"/>
    <w:rsid w:val="00BC0BB1"/>
    <w:rsid w:val="00BC0C56"/>
    <w:rsid w:val="00BC248F"/>
    <w:rsid w:val="00BC3BF5"/>
    <w:rsid w:val="00BC44F7"/>
    <w:rsid w:val="00BC4CE9"/>
    <w:rsid w:val="00BD0F1E"/>
    <w:rsid w:val="00BD75D1"/>
    <w:rsid w:val="00BE0981"/>
    <w:rsid w:val="00BE0F44"/>
    <w:rsid w:val="00BE17C6"/>
    <w:rsid w:val="00BE208C"/>
    <w:rsid w:val="00BF0BD1"/>
    <w:rsid w:val="00BF2B15"/>
    <w:rsid w:val="00BF3BC1"/>
    <w:rsid w:val="00BF5145"/>
    <w:rsid w:val="00BF6E2D"/>
    <w:rsid w:val="00BF74B2"/>
    <w:rsid w:val="00BF7603"/>
    <w:rsid w:val="00C0176A"/>
    <w:rsid w:val="00C044A2"/>
    <w:rsid w:val="00C11286"/>
    <w:rsid w:val="00C124F2"/>
    <w:rsid w:val="00C13F94"/>
    <w:rsid w:val="00C16344"/>
    <w:rsid w:val="00C17878"/>
    <w:rsid w:val="00C17AE5"/>
    <w:rsid w:val="00C20411"/>
    <w:rsid w:val="00C20BFD"/>
    <w:rsid w:val="00C22EF6"/>
    <w:rsid w:val="00C24111"/>
    <w:rsid w:val="00C24B4E"/>
    <w:rsid w:val="00C24DB6"/>
    <w:rsid w:val="00C24F0A"/>
    <w:rsid w:val="00C33F8A"/>
    <w:rsid w:val="00C33F8D"/>
    <w:rsid w:val="00C356B1"/>
    <w:rsid w:val="00C4274C"/>
    <w:rsid w:val="00C4405E"/>
    <w:rsid w:val="00C44A75"/>
    <w:rsid w:val="00C458AE"/>
    <w:rsid w:val="00C47DB0"/>
    <w:rsid w:val="00C50415"/>
    <w:rsid w:val="00C53419"/>
    <w:rsid w:val="00C545FD"/>
    <w:rsid w:val="00C546A8"/>
    <w:rsid w:val="00C54DC1"/>
    <w:rsid w:val="00C550CA"/>
    <w:rsid w:val="00C55B53"/>
    <w:rsid w:val="00C5618B"/>
    <w:rsid w:val="00C57676"/>
    <w:rsid w:val="00C628A4"/>
    <w:rsid w:val="00C62938"/>
    <w:rsid w:val="00C62C36"/>
    <w:rsid w:val="00C63249"/>
    <w:rsid w:val="00C637D1"/>
    <w:rsid w:val="00C64857"/>
    <w:rsid w:val="00C704C0"/>
    <w:rsid w:val="00C7092D"/>
    <w:rsid w:val="00C72864"/>
    <w:rsid w:val="00C728B9"/>
    <w:rsid w:val="00C774CB"/>
    <w:rsid w:val="00C807EB"/>
    <w:rsid w:val="00C81E59"/>
    <w:rsid w:val="00C82A9E"/>
    <w:rsid w:val="00C869BD"/>
    <w:rsid w:val="00C86A12"/>
    <w:rsid w:val="00C9014A"/>
    <w:rsid w:val="00C90711"/>
    <w:rsid w:val="00C9153B"/>
    <w:rsid w:val="00C91D5A"/>
    <w:rsid w:val="00C924EF"/>
    <w:rsid w:val="00C936AB"/>
    <w:rsid w:val="00C93BBE"/>
    <w:rsid w:val="00C95452"/>
    <w:rsid w:val="00C96951"/>
    <w:rsid w:val="00C96AFC"/>
    <w:rsid w:val="00CA0031"/>
    <w:rsid w:val="00CA2E78"/>
    <w:rsid w:val="00CA3E3F"/>
    <w:rsid w:val="00CA42E1"/>
    <w:rsid w:val="00CA435E"/>
    <w:rsid w:val="00CA6C94"/>
    <w:rsid w:val="00CB00E8"/>
    <w:rsid w:val="00CB0C18"/>
    <w:rsid w:val="00CB0D74"/>
    <w:rsid w:val="00CB0D85"/>
    <w:rsid w:val="00CB1715"/>
    <w:rsid w:val="00CB2E0D"/>
    <w:rsid w:val="00CB5393"/>
    <w:rsid w:val="00CB7B36"/>
    <w:rsid w:val="00CC01EC"/>
    <w:rsid w:val="00CC090A"/>
    <w:rsid w:val="00CC1417"/>
    <w:rsid w:val="00CC165B"/>
    <w:rsid w:val="00CC1AF0"/>
    <w:rsid w:val="00CC4E19"/>
    <w:rsid w:val="00CC4E6D"/>
    <w:rsid w:val="00CC5291"/>
    <w:rsid w:val="00CC78C5"/>
    <w:rsid w:val="00CD2165"/>
    <w:rsid w:val="00CD2DEA"/>
    <w:rsid w:val="00CD3444"/>
    <w:rsid w:val="00CD3DB7"/>
    <w:rsid w:val="00CD47ED"/>
    <w:rsid w:val="00CD4997"/>
    <w:rsid w:val="00CD6F6F"/>
    <w:rsid w:val="00CE04B8"/>
    <w:rsid w:val="00CE06D6"/>
    <w:rsid w:val="00CE644C"/>
    <w:rsid w:val="00CE7B4F"/>
    <w:rsid w:val="00CE7D84"/>
    <w:rsid w:val="00CF20E1"/>
    <w:rsid w:val="00CF5DE5"/>
    <w:rsid w:val="00CF5FBE"/>
    <w:rsid w:val="00CF675C"/>
    <w:rsid w:val="00CF7FA9"/>
    <w:rsid w:val="00D0051C"/>
    <w:rsid w:val="00D0265C"/>
    <w:rsid w:val="00D0658F"/>
    <w:rsid w:val="00D114F9"/>
    <w:rsid w:val="00D11564"/>
    <w:rsid w:val="00D1225E"/>
    <w:rsid w:val="00D14938"/>
    <w:rsid w:val="00D168CF"/>
    <w:rsid w:val="00D171F6"/>
    <w:rsid w:val="00D2070A"/>
    <w:rsid w:val="00D20895"/>
    <w:rsid w:val="00D20ADE"/>
    <w:rsid w:val="00D23087"/>
    <w:rsid w:val="00D231D0"/>
    <w:rsid w:val="00D23BEA"/>
    <w:rsid w:val="00D24366"/>
    <w:rsid w:val="00D252F6"/>
    <w:rsid w:val="00D2799D"/>
    <w:rsid w:val="00D32514"/>
    <w:rsid w:val="00D3387F"/>
    <w:rsid w:val="00D338B8"/>
    <w:rsid w:val="00D34347"/>
    <w:rsid w:val="00D35551"/>
    <w:rsid w:val="00D36015"/>
    <w:rsid w:val="00D406A7"/>
    <w:rsid w:val="00D40800"/>
    <w:rsid w:val="00D41BE8"/>
    <w:rsid w:val="00D4291C"/>
    <w:rsid w:val="00D42B58"/>
    <w:rsid w:val="00D44260"/>
    <w:rsid w:val="00D443D0"/>
    <w:rsid w:val="00D45818"/>
    <w:rsid w:val="00D53AD2"/>
    <w:rsid w:val="00D53FBC"/>
    <w:rsid w:val="00D546F9"/>
    <w:rsid w:val="00D548B9"/>
    <w:rsid w:val="00D55A1E"/>
    <w:rsid w:val="00D55F43"/>
    <w:rsid w:val="00D56444"/>
    <w:rsid w:val="00D6178C"/>
    <w:rsid w:val="00D627CE"/>
    <w:rsid w:val="00D62D59"/>
    <w:rsid w:val="00D638FA"/>
    <w:rsid w:val="00D67F95"/>
    <w:rsid w:val="00D75060"/>
    <w:rsid w:val="00D777B7"/>
    <w:rsid w:val="00D812B8"/>
    <w:rsid w:val="00D821B6"/>
    <w:rsid w:val="00D83AAB"/>
    <w:rsid w:val="00D84512"/>
    <w:rsid w:val="00D8599B"/>
    <w:rsid w:val="00D91238"/>
    <w:rsid w:val="00D937B5"/>
    <w:rsid w:val="00D9498A"/>
    <w:rsid w:val="00D94FAA"/>
    <w:rsid w:val="00D95114"/>
    <w:rsid w:val="00D969A9"/>
    <w:rsid w:val="00DA1107"/>
    <w:rsid w:val="00DA2303"/>
    <w:rsid w:val="00DA3EF6"/>
    <w:rsid w:val="00DA5F9B"/>
    <w:rsid w:val="00DB18F8"/>
    <w:rsid w:val="00DB25E5"/>
    <w:rsid w:val="00DB556C"/>
    <w:rsid w:val="00DB6E7F"/>
    <w:rsid w:val="00DC1F0E"/>
    <w:rsid w:val="00DC38E2"/>
    <w:rsid w:val="00DC3F24"/>
    <w:rsid w:val="00DC5251"/>
    <w:rsid w:val="00DC580F"/>
    <w:rsid w:val="00DD2863"/>
    <w:rsid w:val="00DD332F"/>
    <w:rsid w:val="00DD3857"/>
    <w:rsid w:val="00DD3B0C"/>
    <w:rsid w:val="00DD75D8"/>
    <w:rsid w:val="00DE052E"/>
    <w:rsid w:val="00DE056B"/>
    <w:rsid w:val="00DE0DD4"/>
    <w:rsid w:val="00DE0F9D"/>
    <w:rsid w:val="00DE11F6"/>
    <w:rsid w:val="00DE26A4"/>
    <w:rsid w:val="00DE26D6"/>
    <w:rsid w:val="00DE2BA0"/>
    <w:rsid w:val="00DE327F"/>
    <w:rsid w:val="00DE4FB0"/>
    <w:rsid w:val="00DE7741"/>
    <w:rsid w:val="00DF0F96"/>
    <w:rsid w:val="00DF24D6"/>
    <w:rsid w:val="00DF4DC5"/>
    <w:rsid w:val="00DF5D1E"/>
    <w:rsid w:val="00DF705C"/>
    <w:rsid w:val="00DF70DF"/>
    <w:rsid w:val="00DF7C4D"/>
    <w:rsid w:val="00E00831"/>
    <w:rsid w:val="00E01794"/>
    <w:rsid w:val="00E01D39"/>
    <w:rsid w:val="00E03965"/>
    <w:rsid w:val="00E07BCB"/>
    <w:rsid w:val="00E10B4C"/>
    <w:rsid w:val="00E11B97"/>
    <w:rsid w:val="00E1297F"/>
    <w:rsid w:val="00E14153"/>
    <w:rsid w:val="00E16791"/>
    <w:rsid w:val="00E22BDA"/>
    <w:rsid w:val="00E22FC4"/>
    <w:rsid w:val="00E24905"/>
    <w:rsid w:val="00E25EF8"/>
    <w:rsid w:val="00E2686B"/>
    <w:rsid w:val="00E2697B"/>
    <w:rsid w:val="00E27FA1"/>
    <w:rsid w:val="00E319F6"/>
    <w:rsid w:val="00E34C9E"/>
    <w:rsid w:val="00E35091"/>
    <w:rsid w:val="00E4185B"/>
    <w:rsid w:val="00E42650"/>
    <w:rsid w:val="00E4509F"/>
    <w:rsid w:val="00E45B87"/>
    <w:rsid w:val="00E468B6"/>
    <w:rsid w:val="00E46F6E"/>
    <w:rsid w:val="00E5022A"/>
    <w:rsid w:val="00E51610"/>
    <w:rsid w:val="00E5361D"/>
    <w:rsid w:val="00E545BF"/>
    <w:rsid w:val="00E558E8"/>
    <w:rsid w:val="00E55FF7"/>
    <w:rsid w:val="00E56C2A"/>
    <w:rsid w:val="00E56F07"/>
    <w:rsid w:val="00E572EA"/>
    <w:rsid w:val="00E57CEA"/>
    <w:rsid w:val="00E57E08"/>
    <w:rsid w:val="00E60B33"/>
    <w:rsid w:val="00E61A72"/>
    <w:rsid w:val="00E6316B"/>
    <w:rsid w:val="00E63E07"/>
    <w:rsid w:val="00E66D49"/>
    <w:rsid w:val="00E67CF0"/>
    <w:rsid w:val="00E67D91"/>
    <w:rsid w:val="00E713EE"/>
    <w:rsid w:val="00E71EA0"/>
    <w:rsid w:val="00E7219B"/>
    <w:rsid w:val="00E73E65"/>
    <w:rsid w:val="00E7451F"/>
    <w:rsid w:val="00E755C6"/>
    <w:rsid w:val="00E766CB"/>
    <w:rsid w:val="00E772FC"/>
    <w:rsid w:val="00E85DDD"/>
    <w:rsid w:val="00E902E1"/>
    <w:rsid w:val="00E912F5"/>
    <w:rsid w:val="00E91630"/>
    <w:rsid w:val="00E91B46"/>
    <w:rsid w:val="00E92AB0"/>
    <w:rsid w:val="00E94266"/>
    <w:rsid w:val="00E96AA6"/>
    <w:rsid w:val="00EA1CF5"/>
    <w:rsid w:val="00EA2CEA"/>
    <w:rsid w:val="00EA35ED"/>
    <w:rsid w:val="00EA36A0"/>
    <w:rsid w:val="00EA6FB6"/>
    <w:rsid w:val="00EA76B5"/>
    <w:rsid w:val="00EB26F6"/>
    <w:rsid w:val="00EB63BE"/>
    <w:rsid w:val="00EB7A5F"/>
    <w:rsid w:val="00EC1244"/>
    <w:rsid w:val="00EC399C"/>
    <w:rsid w:val="00EC3F1A"/>
    <w:rsid w:val="00EC4C1E"/>
    <w:rsid w:val="00EC5F37"/>
    <w:rsid w:val="00EC61DF"/>
    <w:rsid w:val="00EC6636"/>
    <w:rsid w:val="00ED03E1"/>
    <w:rsid w:val="00ED0980"/>
    <w:rsid w:val="00ED2DCF"/>
    <w:rsid w:val="00ED4F7F"/>
    <w:rsid w:val="00ED6C6E"/>
    <w:rsid w:val="00ED71AB"/>
    <w:rsid w:val="00ED7AF5"/>
    <w:rsid w:val="00EE053C"/>
    <w:rsid w:val="00EE0580"/>
    <w:rsid w:val="00EE17B5"/>
    <w:rsid w:val="00EE1A64"/>
    <w:rsid w:val="00EE2ED2"/>
    <w:rsid w:val="00EE4FE7"/>
    <w:rsid w:val="00EE655C"/>
    <w:rsid w:val="00EE67E9"/>
    <w:rsid w:val="00EF00F3"/>
    <w:rsid w:val="00EF0BC0"/>
    <w:rsid w:val="00EF0F5F"/>
    <w:rsid w:val="00EF2D0B"/>
    <w:rsid w:val="00EF4C1E"/>
    <w:rsid w:val="00EF58A8"/>
    <w:rsid w:val="00EF5CA1"/>
    <w:rsid w:val="00EF6844"/>
    <w:rsid w:val="00EF7A58"/>
    <w:rsid w:val="00F009F8"/>
    <w:rsid w:val="00F020DE"/>
    <w:rsid w:val="00F10144"/>
    <w:rsid w:val="00F105B2"/>
    <w:rsid w:val="00F10B4A"/>
    <w:rsid w:val="00F12B70"/>
    <w:rsid w:val="00F14133"/>
    <w:rsid w:val="00F15EB4"/>
    <w:rsid w:val="00F20807"/>
    <w:rsid w:val="00F20988"/>
    <w:rsid w:val="00F25633"/>
    <w:rsid w:val="00F26874"/>
    <w:rsid w:val="00F27A07"/>
    <w:rsid w:val="00F326B6"/>
    <w:rsid w:val="00F3688A"/>
    <w:rsid w:val="00F368F5"/>
    <w:rsid w:val="00F42082"/>
    <w:rsid w:val="00F432EF"/>
    <w:rsid w:val="00F46239"/>
    <w:rsid w:val="00F506C2"/>
    <w:rsid w:val="00F51993"/>
    <w:rsid w:val="00F51FD3"/>
    <w:rsid w:val="00F521C1"/>
    <w:rsid w:val="00F5479F"/>
    <w:rsid w:val="00F63B4F"/>
    <w:rsid w:val="00F660E8"/>
    <w:rsid w:val="00F67609"/>
    <w:rsid w:val="00F70E7A"/>
    <w:rsid w:val="00F7211E"/>
    <w:rsid w:val="00F7306D"/>
    <w:rsid w:val="00F73F9D"/>
    <w:rsid w:val="00F744C0"/>
    <w:rsid w:val="00F74B08"/>
    <w:rsid w:val="00F755FA"/>
    <w:rsid w:val="00F76D26"/>
    <w:rsid w:val="00F77E0D"/>
    <w:rsid w:val="00F806B4"/>
    <w:rsid w:val="00F80DB0"/>
    <w:rsid w:val="00F81792"/>
    <w:rsid w:val="00F83FC2"/>
    <w:rsid w:val="00F8493A"/>
    <w:rsid w:val="00F84961"/>
    <w:rsid w:val="00F87A12"/>
    <w:rsid w:val="00F87F1C"/>
    <w:rsid w:val="00F90B51"/>
    <w:rsid w:val="00F90C18"/>
    <w:rsid w:val="00F92E0F"/>
    <w:rsid w:val="00F942A2"/>
    <w:rsid w:val="00F97C09"/>
    <w:rsid w:val="00FA3A51"/>
    <w:rsid w:val="00FA4062"/>
    <w:rsid w:val="00FA42CA"/>
    <w:rsid w:val="00FA47FF"/>
    <w:rsid w:val="00FA63AB"/>
    <w:rsid w:val="00FB2E8D"/>
    <w:rsid w:val="00FB3732"/>
    <w:rsid w:val="00FB3C49"/>
    <w:rsid w:val="00FC3833"/>
    <w:rsid w:val="00FC419F"/>
    <w:rsid w:val="00FC48BC"/>
    <w:rsid w:val="00FC5028"/>
    <w:rsid w:val="00FC53AB"/>
    <w:rsid w:val="00FC66C9"/>
    <w:rsid w:val="00FC6F5C"/>
    <w:rsid w:val="00FD2AFD"/>
    <w:rsid w:val="00FD3871"/>
    <w:rsid w:val="00FD391E"/>
    <w:rsid w:val="00FD528D"/>
    <w:rsid w:val="00FD53C2"/>
    <w:rsid w:val="00FE78CC"/>
    <w:rsid w:val="00FF0BF0"/>
    <w:rsid w:val="00FF154B"/>
    <w:rsid w:val="00FF52CE"/>
    <w:rsid w:val="00FF6B30"/>
    <w:rsid w:val="00FF6FF5"/>
    <w:rsid w:val="00FF7267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6FBC"/>
  <w15:docId w15:val="{8C084FD0-F118-4222-BF7C-CDEC9129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75060"/>
  </w:style>
  <w:style w:type="character" w:customStyle="1" w:styleId="tl8wme">
    <w:name w:val="tl8wme"/>
    <w:basedOn w:val="Fontepargpadro"/>
    <w:rsid w:val="00907E53"/>
  </w:style>
  <w:style w:type="character" w:styleId="Hyperlink">
    <w:name w:val="Hyperlink"/>
    <w:basedOn w:val="Fontepargpadro"/>
    <w:uiPriority w:val="99"/>
    <w:unhideWhenUsed/>
    <w:rsid w:val="004D2803"/>
    <w:rPr>
      <w:color w:val="0000FF"/>
      <w:u w:val="single"/>
    </w:rPr>
  </w:style>
  <w:style w:type="character" w:customStyle="1" w:styleId="sv">
    <w:name w:val="sv"/>
    <w:basedOn w:val="Fontepargpadro"/>
    <w:rsid w:val="004D2803"/>
  </w:style>
  <w:style w:type="paragraph" w:customStyle="1" w:styleId="Textomarcador">
    <w:name w:val="Texto_marcador"/>
    <w:basedOn w:val="Normal"/>
    <w:rsid w:val="00E71EA0"/>
    <w:pPr>
      <w:numPr>
        <w:numId w:val="3"/>
      </w:numPr>
      <w:tabs>
        <w:tab w:val="left" w:pos="1304"/>
      </w:tabs>
      <w:spacing w:line="320" w:lineRule="exact"/>
      <w:jc w:val="both"/>
    </w:pPr>
    <w:rPr>
      <w:rFonts w:ascii="Arial" w:hAnsi="Arial"/>
      <w:noProof/>
      <w:spacing w:val="4"/>
      <w:sz w:val="22"/>
      <w:szCs w:val="20"/>
    </w:rPr>
  </w:style>
  <w:style w:type="paragraph" w:styleId="PargrafodaLista">
    <w:name w:val="List Paragraph"/>
    <w:basedOn w:val="Normal"/>
    <w:uiPriority w:val="34"/>
    <w:qFormat/>
    <w:rsid w:val="003B00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F40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004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F5FBE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uiPriority w:val="99"/>
    <w:semiHidden/>
    <w:unhideWhenUsed/>
    <w:rsid w:val="00AA04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A046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A046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04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046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Default">
    <w:name w:val="Default"/>
    <w:rsid w:val="00466A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pelle">
    <w:name w:val="spelle"/>
    <w:basedOn w:val="Fontepargpadro"/>
    <w:rsid w:val="00A73DEB"/>
  </w:style>
  <w:style w:type="character" w:styleId="MenoPendente">
    <w:name w:val="Unresolved Mention"/>
    <w:basedOn w:val="Fontepargpadro"/>
    <w:uiPriority w:val="99"/>
    <w:semiHidden/>
    <w:unhideWhenUsed/>
    <w:rsid w:val="00210F17"/>
    <w:rPr>
      <w:color w:val="605E5C"/>
      <w:shd w:val="clear" w:color="auto" w:fill="E1DFDD"/>
    </w:rPr>
  </w:style>
  <w:style w:type="character" w:customStyle="1" w:styleId="mark0a6465jr2">
    <w:name w:val="mark0a6465jr2"/>
    <w:basedOn w:val="Fontepargpadro"/>
    <w:rsid w:val="00FC419F"/>
  </w:style>
  <w:style w:type="character" w:customStyle="1" w:styleId="markpb9uki4u1">
    <w:name w:val="markpb9uki4u1"/>
    <w:basedOn w:val="Fontepargpadro"/>
    <w:rsid w:val="00FC419F"/>
  </w:style>
  <w:style w:type="character" w:customStyle="1" w:styleId="mark9fk64wqx1">
    <w:name w:val="mark9fk64wqx1"/>
    <w:basedOn w:val="Fontepargpadro"/>
    <w:rsid w:val="00FC419F"/>
  </w:style>
  <w:style w:type="character" w:customStyle="1" w:styleId="ui-provider">
    <w:name w:val="ui-provider"/>
    <w:basedOn w:val="Fontepargpadro"/>
    <w:rsid w:val="00A47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8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830788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58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61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667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0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9013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4703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1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3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133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62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3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6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493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158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4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755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541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40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3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4320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328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GERSON CAYRES LOUREIRO</dc:creator>
  <cp:keywords/>
  <dc:description/>
  <cp:lastModifiedBy>Victor Alves Salvador</cp:lastModifiedBy>
  <cp:revision>12</cp:revision>
  <cp:lastPrinted>2025-07-21T18:00:00Z</cp:lastPrinted>
  <dcterms:created xsi:type="dcterms:W3CDTF">2025-12-19T16:05:00Z</dcterms:created>
  <dcterms:modified xsi:type="dcterms:W3CDTF">2026-01-26T12:21:00Z</dcterms:modified>
</cp:coreProperties>
</file>